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47B" w:rsidRPr="00F4732F" w:rsidRDefault="0086147B" w:rsidP="0086147B">
      <w:pPr>
        <w:ind w:left="-567"/>
        <w:jc w:val="right"/>
        <w:rPr>
          <w:rFonts w:ascii="Times New Roman" w:hAnsi="Times New Roman" w:cs="Times New Roman"/>
          <w:b/>
        </w:rPr>
      </w:pPr>
      <w:r w:rsidRPr="00F4732F">
        <w:rPr>
          <w:rFonts w:ascii="Times New Roman" w:hAnsi="Times New Roman" w:cs="Times New Roman"/>
          <w:b/>
        </w:rPr>
        <w:t>ALLEGATO H</w:t>
      </w:r>
    </w:p>
    <w:p w:rsidR="0086147B" w:rsidRPr="00F4732F" w:rsidRDefault="0086147B" w:rsidP="0086147B">
      <w:pPr>
        <w:spacing w:after="0" w:line="240" w:lineRule="auto"/>
        <w:contextualSpacing/>
        <w:rPr>
          <w:rFonts w:ascii="Times New Roman" w:hAnsi="Times New Roman" w:cs="Times New Roman"/>
          <w:b/>
        </w:rPr>
      </w:pPr>
      <w:r w:rsidRPr="00F4732F">
        <w:rPr>
          <w:rFonts w:ascii="Times New Roman" w:hAnsi="Times New Roman" w:cs="Times New Roman"/>
          <w:b/>
        </w:rPr>
        <w:t xml:space="preserve">CONTENUTO SPECIFICHE RESPONSABILITA’ </w:t>
      </w:r>
    </w:p>
    <w:p w:rsidR="0086147B" w:rsidRPr="00F4732F" w:rsidRDefault="0086147B" w:rsidP="0086147B">
      <w:pPr>
        <w:spacing w:after="0" w:line="240" w:lineRule="auto"/>
        <w:contextualSpacing/>
        <w:rPr>
          <w:rFonts w:ascii="Times New Roman" w:hAnsi="Times New Roman" w:cs="Times New Roman"/>
          <w:b/>
          <w:i/>
        </w:rPr>
      </w:pPr>
      <w:r w:rsidRPr="00F4732F">
        <w:rPr>
          <w:rFonts w:ascii="Times New Roman" w:hAnsi="Times New Roman" w:cs="Times New Roman"/>
          <w:b/>
          <w:i/>
        </w:rPr>
        <w:t>ART. 70 QUINQUIES CCNL 21.05.2018</w:t>
      </w:r>
    </w:p>
    <w:p w:rsidR="0086147B" w:rsidRPr="00F4732F" w:rsidRDefault="0086147B" w:rsidP="0086147B">
      <w:pPr>
        <w:spacing w:after="0" w:line="240" w:lineRule="auto"/>
        <w:contextualSpacing/>
        <w:rPr>
          <w:rFonts w:ascii="Times New Roman" w:hAnsi="Times New Roman" w:cs="Times New Roman"/>
          <w:b/>
          <w:i/>
        </w:rPr>
      </w:pPr>
      <w:r w:rsidRPr="00F4732F">
        <w:rPr>
          <w:rFonts w:ascii="Times New Roman" w:hAnsi="Times New Roman" w:cs="Times New Roman"/>
          <w:b/>
          <w:i/>
        </w:rPr>
        <w:t xml:space="preserve">ART. 11 CCI 2020-2022  </w:t>
      </w:r>
    </w:p>
    <w:p w:rsidR="0086147B" w:rsidRPr="00F4732F" w:rsidRDefault="0086147B" w:rsidP="0086147B">
      <w:pPr>
        <w:rPr>
          <w:rFonts w:ascii="Times New Roman" w:hAnsi="Times New Roman" w:cs="Times New Roman"/>
          <w:b/>
        </w:rPr>
      </w:pPr>
    </w:p>
    <w:p w:rsidR="00E31B3B" w:rsidRPr="00F4732F" w:rsidRDefault="0086147B">
      <w:pPr>
        <w:rPr>
          <w:rFonts w:ascii="Times New Roman" w:hAnsi="Times New Roman" w:cs="Times New Roman"/>
          <w:b/>
        </w:rPr>
      </w:pPr>
      <w:r w:rsidRPr="00F4732F">
        <w:rPr>
          <w:rFonts w:ascii="Times New Roman" w:hAnsi="Times New Roman" w:cs="Times New Roman"/>
          <w:b/>
        </w:rPr>
        <w:t>AREA RICERCA</w:t>
      </w:r>
    </w:p>
    <w:p w:rsidR="0086147B" w:rsidRPr="00F4732F" w:rsidRDefault="0086147B" w:rsidP="0086147B">
      <w:pPr>
        <w:spacing w:after="0" w:line="240" w:lineRule="auto"/>
        <w:jc w:val="both"/>
        <w:rPr>
          <w:rFonts w:ascii="Times New Roman" w:hAnsi="Times New Roman" w:cs="Times New Roman"/>
        </w:rPr>
      </w:pPr>
      <w:r w:rsidRPr="00F4732F">
        <w:rPr>
          <w:rFonts w:ascii="Times New Roman" w:hAnsi="Times New Roman" w:cs="Times New Roman"/>
        </w:rPr>
        <w:t xml:space="preserve">FUNZIONARIO </w:t>
      </w:r>
      <w:proofErr w:type="spellStart"/>
      <w:r w:rsidRPr="00F4732F">
        <w:rPr>
          <w:rFonts w:ascii="Times New Roman" w:hAnsi="Times New Roman" w:cs="Times New Roman"/>
        </w:rPr>
        <w:t>DI</w:t>
      </w:r>
      <w:proofErr w:type="spellEnd"/>
      <w:r w:rsidRPr="00F4732F">
        <w:rPr>
          <w:rFonts w:ascii="Times New Roman" w:hAnsi="Times New Roman" w:cs="Times New Roman"/>
        </w:rPr>
        <w:t xml:space="preserve"> RICERCA</w:t>
      </w:r>
    </w:p>
    <w:p w:rsidR="0086147B" w:rsidRPr="00F4732F" w:rsidRDefault="0086147B" w:rsidP="0086147B">
      <w:pPr>
        <w:spacing w:after="0" w:line="240" w:lineRule="auto"/>
        <w:jc w:val="both"/>
        <w:rPr>
          <w:rFonts w:ascii="Times New Roman" w:hAnsi="Times New Roman" w:cs="Times New Roman"/>
        </w:rPr>
      </w:pPr>
      <w:r w:rsidRPr="00F4732F">
        <w:rPr>
          <w:rFonts w:ascii="Times New Roman" w:hAnsi="Times New Roman" w:cs="Times New Roman"/>
        </w:rPr>
        <w:t>Categoria professionale D</w:t>
      </w:r>
    </w:p>
    <w:p w:rsidR="0086147B" w:rsidRPr="00F4732F" w:rsidRDefault="0086147B" w:rsidP="0086147B">
      <w:pPr>
        <w:spacing w:after="0" w:line="240" w:lineRule="auto"/>
        <w:jc w:val="both"/>
        <w:rPr>
          <w:rFonts w:ascii="Times New Roman" w:hAnsi="Times New Roman" w:cs="Times New Roman"/>
        </w:rPr>
      </w:pPr>
      <w:r w:rsidRPr="00F4732F">
        <w:rPr>
          <w:rFonts w:ascii="Times New Roman" w:hAnsi="Times New Roman" w:cs="Times New Roman"/>
        </w:rPr>
        <w:t>Posizione titolare di specifiche responsabilità in materia di</w:t>
      </w:r>
      <w:r w:rsidR="00E31B3B" w:rsidRPr="00F4732F">
        <w:rPr>
          <w:rFonts w:ascii="Times New Roman" w:hAnsi="Times New Roman" w:cs="Times New Roman"/>
          <w:b/>
        </w:rPr>
        <w:t xml:space="preserve"> studio e ricerca volti allo sviluppo dell’Area tematica “</w:t>
      </w:r>
      <w:r w:rsidR="00797B45" w:rsidRPr="00F4732F">
        <w:rPr>
          <w:rFonts w:ascii="Times New Roman" w:hAnsi="Times New Roman" w:cs="Times New Roman"/>
          <w:b/>
        </w:rPr>
        <w:t>Analisi e pianificazione del territorio</w:t>
      </w:r>
      <w:r w:rsidR="00E31B3B" w:rsidRPr="00F4732F">
        <w:rPr>
          <w:rFonts w:ascii="Times New Roman" w:hAnsi="Times New Roman" w:cs="Times New Roman"/>
          <w:b/>
        </w:rPr>
        <w:t>”</w:t>
      </w:r>
      <w:r w:rsidR="00E31B3B" w:rsidRPr="00F4732F">
        <w:rPr>
          <w:rFonts w:ascii="Times New Roman" w:hAnsi="Times New Roman" w:cs="Times New Roman"/>
        </w:rPr>
        <w:t xml:space="preserve">. </w:t>
      </w:r>
    </w:p>
    <w:p w:rsidR="0086147B" w:rsidRPr="00F4732F" w:rsidRDefault="0086147B" w:rsidP="0086147B">
      <w:pPr>
        <w:spacing w:after="0" w:line="240" w:lineRule="auto"/>
        <w:jc w:val="both"/>
        <w:rPr>
          <w:rFonts w:ascii="Times New Roman" w:hAnsi="Times New Roman" w:cs="Times New Roman"/>
        </w:rPr>
      </w:pPr>
    </w:p>
    <w:p w:rsidR="00D21508" w:rsidRPr="00F4732F" w:rsidRDefault="0086147B" w:rsidP="0086147B">
      <w:pPr>
        <w:spacing w:after="0" w:line="240" w:lineRule="auto"/>
        <w:jc w:val="both"/>
        <w:rPr>
          <w:rFonts w:ascii="Times New Roman" w:hAnsi="Times New Roman" w:cs="Times New Roman"/>
        </w:rPr>
      </w:pPr>
      <w:r w:rsidRPr="00F4732F">
        <w:rPr>
          <w:rFonts w:ascii="Times New Roman" w:hAnsi="Times New Roman" w:cs="Times New Roman"/>
        </w:rPr>
        <w:t>Alla posizione competono “</w:t>
      </w:r>
      <w:r w:rsidRPr="00F4732F">
        <w:rPr>
          <w:rFonts w:ascii="Times New Roman" w:hAnsi="Times New Roman" w:cs="Times New Roman"/>
          <w:i/>
        </w:rPr>
        <w:t>Compiti con responsabilità di gestione di progetti di ricerca, di realizzazione di programmi e/o piani, di particolare rilevanza strategica o trasversale specificamente individuati, che comportano, per la loro realizzazione, la gestione di rapporti e relazioni con interlocutori interni e esterni, pubblici e privati, l’assunzione di decisioni nell’ambito delle direttive impartite dal dirigente e/o la conduzione ed il coordinamento di gruppi di lavoro</w:t>
      </w:r>
      <w:r w:rsidRPr="00F4732F">
        <w:rPr>
          <w:rFonts w:ascii="Times New Roman" w:hAnsi="Times New Roman" w:cs="Times New Roman"/>
        </w:rPr>
        <w:t>” (art. 11.1.3. lett. e, del CCDI 2020)</w:t>
      </w:r>
    </w:p>
    <w:p w:rsidR="0086147B" w:rsidRPr="00F4732F" w:rsidRDefault="0086147B" w:rsidP="0086147B">
      <w:pPr>
        <w:spacing w:after="0" w:line="240" w:lineRule="auto"/>
        <w:jc w:val="both"/>
        <w:rPr>
          <w:rFonts w:ascii="Times New Roman" w:hAnsi="Times New Roman" w:cs="Times New Roman"/>
        </w:rPr>
      </w:pPr>
    </w:p>
    <w:p w:rsidR="0086147B" w:rsidRPr="00C85748" w:rsidRDefault="0086147B" w:rsidP="00E738C0">
      <w:pPr>
        <w:jc w:val="both"/>
        <w:rPr>
          <w:rFonts w:ascii="Times New Roman" w:hAnsi="Times New Roman" w:cs="Times New Roman"/>
        </w:rPr>
      </w:pPr>
      <w:r w:rsidRPr="00C85748">
        <w:rPr>
          <w:rFonts w:ascii="Times New Roman" w:hAnsi="Times New Roman" w:cs="Times New Roman"/>
        </w:rPr>
        <w:t>Nello specifico:</w:t>
      </w:r>
    </w:p>
    <w:p w:rsidR="00D21508" w:rsidRPr="00C85748" w:rsidRDefault="00E31B3B" w:rsidP="00E738C0">
      <w:pPr>
        <w:jc w:val="both"/>
        <w:rPr>
          <w:rFonts w:ascii="Times New Roman" w:hAnsi="Times New Roman" w:cs="Times New Roman"/>
        </w:rPr>
      </w:pPr>
      <w:r w:rsidRPr="00C85748">
        <w:rPr>
          <w:rFonts w:ascii="Times New Roman" w:hAnsi="Times New Roman" w:cs="Times New Roman"/>
        </w:rPr>
        <w:t>L’attività di ricerca comporta la r</w:t>
      </w:r>
      <w:r w:rsidR="00D73D2B" w:rsidRPr="00C85748">
        <w:rPr>
          <w:rFonts w:ascii="Times New Roman" w:hAnsi="Times New Roman" w:cs="Times New Roman"/>
        </w:rPr>
        <w:t>edazione di report nell’</w:t>
      </w:r>
      <w:r w:rsidR="00D73D2B" w:rsidRPr="00C85748">
        <w:rPr>
          <w:rFonts w:ascii="Times New Roman" w:hAnsi="Times New Roman" w:cs="Times New Roman"/>
          <w:b/>
        </w:rPr>
        <w:t>area di ricerca “Analisi e pianificazione del territorio”</w:t>
      </w:r>
      <w:r w:rsidR="00FE731A" w:rsidRPr="00C85748">
        <w:rPr>
          <w:rFonts w:ascii="Times New Roman" w:hAnsi="Times New Roman" w:cs="Times New Roman"/>
        </w:rPr>
        <w:t xml:space="preserve">. </w:t>
      </w:r>
      <w:r w:rsidR="00E738C0" w:rsidRPr="00C85748">
        <w:rPr>
          <w:rFonts w:ascii="Times New Roman" w:hAnsi="Times New Roman" w:cs="Times New Roman"/>
        </w:rPr>
        <w:t>L’</w:t>
      </w:r>
      <w:r w:rsidR="00FE731A" w:rsidRPr="00C85748">
        <w:rPr>
          <w:rFonts w:ascii="Times New Roman" w:hAnsi="Times New Roman" w:cs="Times New Roman"/>
        </w:rPr>
        <w:t xml:space="preserve">assegnazione </w:t>
      </w:r>
      <w:r w:rsidR="00E738C0" w:rsidRPr="00C85748">
        <w:rPr>
          <w:rFonts w:ascii="Times New Roman" w:hAnsi="Times New Roman" w:cs="Times New Roman"/>
        </w:rPr>
        <w:t xml:space="preserve">di specifica responsabilità riguarda </w:t>
      </w:r>
      <w:r w:rsidRPr="00C85748">
        <w:rPr>
          <w:rFonts w:ascii="Times New Roman" w:hAnsi="Times New Roman" w:cs="Times New Roman"/>
        </w:rPr>
        <w:t>l</w:t>
      </w:r>
      <w:r w:rsidR="00CB43A2" w:rsidRPr="00C85748">
        <w:rPr>
          <w:rFonts w:ascii="Times New Roman" w:hAnsi="Times New Roman" w:cs="Times New Roman"/>
        </w:rPr>
        <w:t>o sviluppo</w:t>
      </w:r>
      <w:r w:rsidRPr="00C85748">
        <w:rPr>
          <w:rFonts w:ascii="Times New Roman" w:hAnsi="Times New Roman" w:cs="Times New Roman"/>
        </w:rPr>
        <w:t xml:space="preserve"> della strumentazione </w:t>
      </w:r>
      <w:r w:rsidR="00B1489E" w:rsidRPr="00C85748">
        <w:rPr>
          <w:rFonts w:ascii="Times New Roman" w:hAnsi="Times New Roman" w:cs="Times New Roman"/>
        </w:rPr>
        <w:t>analitica</w:t>
      </w:r>
      <w:r w:rsidRPr="00C85748">
        <w:rPr>
          <w:rFonts w:ascii="Times New Roman" w:hAnsi="Times New Roman" w:cs="Times New Roman"/>
        </w:rPr>
        <w:t xml:space="preserve"> </w:t>
      </w:r>
      <w:r w:rsidR="007C02C3" w:rsidRPr="00C85748">
        <w:rPr>
          <w:rFonts w:ascii="Times New Roman" w:hAnsi="Times New Roman" w:cs="Times New Roman"/>
        </w:rPr>
        <w:t xml:space="preserve">afferente tale area, </w:t>
      </w:r>
      <w:r w:rsidR="00CB43A2" w:rsidRPr="00C85748">
        <w:rPr>
          <w:rFonts w:ascii="Times New Roman" w:hAnsi="Times New Roman" w:cs="Times New Roman"/>
        </w:rPr>
        <w:t>l’autonomia nei</w:t>
      </w:r>
      <w:r w:rsidR="00E738C0" w:rsidRPr="00C85748">
        <w:rPr>
          <w:rFonts w:ascii="Times New Roman" w:hAnsi="Times New Roman" w:cs="Times New Roman"/>
        </w:rPr>
        <w:t xml:space="preserve"> rapporti con le istituzioni di ricerca nazionali (</w:t>
      </w:r>
      <w:r w:rsidR="009B1EA1" w:rsidRPr="00C85748">
        <w:rPr>
          <w:rFonts w:ascii="Times New Roman" w:hAnsi="Times New Roman" w:cs="Times New Roman"/>
        </w:rPr>
        <w:t>INU</w:t>
      </w:r>
      <w:r w:rsidR="00B1489E" w:rsidRPr="00C85748">
        <w:rPr>
          <w:rFonts w:ascii="Times New Roman" w:hAnsi="Times New Roman" w:cs="Times New Roman"/>
        </w:rPr>
        <w:t xml:space="preserve"> e Università</w:t>
      </w:r>
      <w:r w:rsidR="00D80EAD" w:rsidRPr="00C85748">
        <w:rPr>
          <w:rFonts w:ascii="Times New Roman" w:hAnsi="Times New Roman" w:cs="Times New Roman"/>
        </w:rPr>
        <w:t xml:space="preserve">), </w:t>
      </w:r>
      <w:r w:rsidR="00E738C0" w:rsidRPr="00C85748">
        <w:rPr>
          <w:rFonts w:ascii="Times New Roman" w:hAnsi="Times New Roman" w:cs="Times New Roman"/>
        </w:rPr>
        <w:t xml:space="preserve"> regionali </w:t>
      </w:r>
      <w:r w:rsidR="00D80EAD" w:rsidRPr="00C85748">
        <w:rPr>
          <w:rFonts w:ascii="Times New Roman" w:hAnsi="Times New Roman" w:cs="Times New Roman"/>
        </w:rPr>
        <w:t xml:space="preserve">e locali, </w:t>
      </w:r>
      <w:r w:rsidR="00797B45" w:rsidRPr="00C85748">
        <w:rPr>
          <w:rFonts w:ascii="Times New Roman" w:hAnsi="Times New Roman" w:cs="Times New Roman"/>
        </w:rPr>
        <w:t xml:space="preserve">nonché con le amministrazioni del territorio. </w:t>
      </w:r>
      <w:r w:rsidR="00D21508" w:rsidRPr="00C85748">
        <w:rPr>
          <w:rFonts w:ascii="Times New Roman" w:hAnsi="Times New Roman" w:cs="Times New Roman"/>
        </w:rPr>
        <w:t xml:space="preserve">Tra i compiti rientra inoltre </w:t>
      </w:r>
      <w:r w:rsidR="007C02C3" w:rsidRPr="00C85748">
        <w:rPr>
          <w:rFonts w:ascii="Times New Roman" w:hAnsi="Times New Roman" w:cs="Times New Roman"/>
        </w:rPr>
        <w:t>l’organizzazione di iniziative pubbliche sulla relativa tematica</w:t>
      </w:r>
      <w:r w:rsidR="00E738C0" w:rsidRPr="00C85748">
        <w:rPr>
          <w:rFonts w:ascii="Times New Roman" w:hAnsi="Times New Roman" w:cs="Times New Roman"/>
        </w:rPr>
        <w:t>.</w:t>
      </w:r>
    </w:p>
    <w:p w:rsidR="004E1644" w:rsidRDefault="004E1644" w:rsidP="004E1644">
      <w:pPr>
        <w:jc w:val="both"/>
        <w:rPr>
          <w:rFonts w:ascii="Times New Roman" w:hAnsi="Times New Roman" w:cs="Times New Roman"/>
        </w:rPr>
      </w:pPr>
      <w:r w:rsidRPr="00C85748">
        <w:rPr>
          <w:rFonts w:ascii="Times New Roman" w:hAnsi="Times New Roman" w:cs="Times New Roman"/>
        </w:rPr>
        <w:t xml:space="preserve">Sono di diretta competenza della posizione: </w:t>
      </w:r>
    </w:p>
    <w:p w:rsidR="000A3349" w:rsidRPr="00C85748" w:rsidRDefault="000429D0" w:rsidP="00C85748">
      <w:pPr>
        <w:pStyle w:val="Testocommento"/>
        <w:numPr>
          <w:ilvl w:val="0"/>
          <w:numId w:val="2"/>
        </w:numPr>
        <w:jc w:val="both"/>
        <w:rPr>
          <w:rFonts w:ascii="Times New Roman" w:hAnsi="Times New Roman" w:cs="Times New Roman"/>
          <w:sz w:val="22"/>
          <w:szCs w:val="22"/>
        </w:rPr>
      </w:pPr>
      <w:r>
        <w:rPr>
          <w:rFonts w:ascii="Times New Roman" w:hAnsi="Times New Roman" w:cs="Times New Roman"/>
          <w:sz w:val="22"/>
          <w:szCs w:val="22"/>
        </w:rPr>
        <w:t xml:space="preserve">la </w:t>
      </w:r>
      <w:r w:rsidR="000A3349" w:rsidRPr="00C85748">
        <w:rPr>
          <w:rFonts w:ascii="Times New Roman" w:hAnsi="Times New Roman" w:cs="Times New Roman"/>
          <w:sz w:val="22"/>
          <w:szCs w:val="22"/>
        </w:rPr>
        <w:t xml:space="preserve">gestione di progetti di ricerca </w:t>
      </w:r>
      <w:r w:rsidR="005A6922" w:rsidRPr="00C85748">
        <w:rPr>
          <w:rFonts w:ascii="Times New Roman" w:hAnsi="Times New Roman" w:cs="Times New Roman"/>
          <w:sz w:val="22"/>
          <w:szCs w:val="22"/>
        </w:rPr>
        <w:t xml:space="preserve">complessi </w:t>
      </w:r>
      <w:r w:rsidR="000A3349" w:rsidRPr="00C85748">
        <w:rPr>
          <w:rFonts w:ascii="Times New Roman" w:hAnsi="Times New Roman" w:cs="Times New Roman"/>
          <w:sz w:val="22"/>
          <w:szCs w:val="22"/>
        </w:rPr>
        <w:t xml:space="preserve">e/o di gruppi di lavoro, nell’ambito dell’attività prevista dal piano annuale di lavoro e delle direttive impartite dal dirigente di Area di ricerca competente; </w:t>
      </w:r>
    </w:p>
    <w:p w:rsidR="005A6922" w:rsidRPr="00C85748" w:rsidRDefault="000429D0" w:rsidP="00C85748">
      <w:pPr>
        <w:pStyle w:val="Testocommento"/>
        <w:numPr>
          <w:ilvl w:val="0"/>
          <w:numId w:val="2"/>
        </w:numPr>
        <w:jc w:val="both"/>
        <w:rPr>
          <w:rFonts w:ascii="Times New Roman" w:hAnsi="Times New Roman" w:cs="Times New Roman"/>
          <w:sz w:val="22"/>
          <w:szCs w:val="22"/>
        </w:rPr>
      </w:pPr>
      <w:r>
        <w:rPr>
          <w:rFonts w:ascii="Times New Roman" w:hAnsi="Times New Roman" w:cs="Times New Roman"/>
          <w:sz w:val="22"/>
          <w:szCs w:val="22"/>
        </w:rPr>
        <w:t xml:space="preserve">la </w:t>
      </w:r>
      <w:r w:rsidR="000A3349" w:rsidRPr="00C85748">
        <w:rPr>
          <w:rFonts w:ascii="Times New Roman" w:hAnsi="Times New Roman" w:cs="Times New Roman"/>
          <w:sz w:val="22"/>
          <w:szCs w:val="22"/>
        </w:rPr>
        <w:t xml:space="preserve">diretta interazione con </w:t>
      </w:r>
      <w:r w:rsidR="005A6922" w:rsidRPr="00C85748">
        <w:rPr>
          <w:rFonts w:ascii="Times New Roman" w:hAnsi="Times New Roman" w:cs="Times New Roman"/>
          <w:sz w:val="22"/>
          <w:szCs w:val="22"/>
        </w:rPr>
        <w:t>i referenti della committenza</w:t>
      </w:r>
      <w:r w:rsidR="000A3349" w:rsidRPr="00C85748">
        <w:rPr>
          <w:rFonts w:ascii="Times New Roman" w:hAnsi="Times New Roman" w:cs="Times New Roman"/>
          <w:sz w:val="22"/>
          <w:szCs w:val="22"/>
        </w:rPr>
        <w:t xml:space="preserve"> </w:t>
      </w:r>
      <w:r w:rsidR="00C85748">
        <w:rPr>
          <w:rFonts w:ascii="Times New Roman" w:hAnsi="Times New Roman" w:cs="Times New Roman"/>
          <w:sz w:val="22"/>
          <w:szCs w:val="22"/>
        </w:rPr>
        <w:t>per l’esecuzione delle attività</w:t>
      </w:r>
      <w:r w:rsidR="005A6922" w:rsidRPr="00C85748">
        <w:rPr>
          <w:rFonts w:ascii="Times New Roman" w:hAnsi="Times New Roman" w:cs="Times New Roman"/>
          <w:sz w:val="22"/>
          <w:szCs w:val="22"/>
        </w:rPr>
        <w:t xml:space="preserve"> ;</w:t>
      </w:r>
    </w:p>
    <w:p w:rsidR="000A3349" w:rsidRPr="00C85748" w:rsidRDefault="005A6922" w:rsidP="00C85748">
      <w:pPr>
        <w:pStyle w:val="Testocommento"/>
        <w:numPr>
          <w:ilvl w:val="0"/>
          <w:numId w:val="2"/>
        </w:numPr>
        <w:jc w:val="both"/>
        <w:rPr>
          <w:rFonts w:ascii="Times New Roman" w:hAnsi="Times New Roman" w:cs="Times New Roman"/>
          <w:sz w:val="22"/>
          <w:szCs w:val="22"/>
        </w:rPr>
      </w:pPr>
      <w:r w:rsidRPr="00C85748">
        <w:rPr>
          <w:rFonts w:ascii="Times New Roman" w:hAnsi="Times New Roman" w:cs="Times New Roman"/>
          <w:sz w:val="22"/>
          <w:szCs w:val="22"/>
        </w:rPr>
        <w:t>attività di diffusione</w:t>
      </w:r>
      <w:r w:rsidR="000A3349" w:rsidRPr="00C85748">
        <w:rPr>
          <w:rFonts w:ascii="Times New Roman" w:hAnsi="Times New Roman" w:cs="Times New Roman"/>
          <w:sz w:val="22"/>
          <w:szCs w:val="22"/>
        </w:rPr>
        <w:t xml:space="preserve"> estern</w:t>
      </w:r>
      <w:r w:rsidRPr="00C85748">
        <w:rPr>
          <w:rFonts w:ascii="Times New Roman" w:hAnsi="Times New Roman" w:cs="Times New Roman"/>
          <w:sz w:val="22"/>
          <w:szCs w:val="22"/>
        </w:rPr>
        <w:t>a</w:t>
      </w:r>
      <w:r w:rsidR="000A3349" w:rsidRPr="00C85748">
        <w:rPr>
          <w:rFonts w:ascii="Times New Roman" w:hAnsi="Times New Roman" w:cs="Times New Roman"/>
          <w:sz w:val="22"/>
          <w:szCs w:val="22"/>
        </w:rPr>
        <w:t xml:space="preserve"> </w:t>
      </w:r>
      <w:r w:rsidRPr="00C85748">
        <w:rPr>
          <w:rFonts w:ascii="Times New Roman" w:hAnsi="Times New Roman" w:cs="Times New Roman"/>
          <w:sz w:val="22"/>
          <w:szCs w:val="22"/>
        </w:rPr>
        <w:t>e promozione dei risultati di ricerca attinenti alla propria attività</w:t>
      </w:r>
      <w:r w:rsidR="000A3349" w:rsidRPr="00C85748">
        <w:rPr>
          <w:rFonts w:ascii="Times New Roman" w:hAnsi="Times New Roman" w:cs="Times New Roman"/>
          <w:sz w:val="22"/>
          <w:szCs w:val="22"/>
        </w:rPr>
        <w:t xml:space="preserve">; </w:t>
      </w:r>
    </w:p>
    <w:p w:rsidR="000A3349" w:rsidRPr="00C85748" w:rsidRDefault="000429D0" w:rsidP="00C85748">
      <w:pPr>
        <w:pStyle w:val="Testocommento"/>
        <w:numPr>
          <w:ilvl w:val="0"/>
          <w:numId w:val="2"/>
        </w:numPr>
        <w:jc w:val="both"/>
        <w:rPr>
          <w:rFonts w:ascii="Times New Roman" w:hAnsi="Times New Roman" w:cs="Times New Roman"/>
          <w:sz w:val="22"/>
          <w:szCs w:val="22"/>
        </w:rPr>
      </w:pPr>
      <w:r>
        <w:rPr>
          <w:rFonts w:ascii="Times New Roman" w:hAnsi="Times New Roman" w:cs="Times New Roman"/>
          <w:sz w:val="22"/>
          <w:szCs w:val="22"/>
        </w:rPr>
        <w:t xml:space="preserve">il </w:t>
      </w:r>
      <w:r w:rsidR="000A3349" w:rsidRPr="00C85748">
        <w:rPr>
          <w:rFonts w:ascii="Times New Roman" w:hAnsi="Times New Roman" w:cs="Times New Roman"/>
          <w:sz w:val="22"/>
          <w:szCs w:val="22"/>
        </w:rPr>
        <w:t>supporto alla definizione di atti e provvedimenti dirigenziali in materia di gestione delle risorse (incarich</w:t>
      </w:r>
      <w:r w:rsidR="00C85748">
        <w:rPr>
          <w:rFonts w:ascii="Times New Roman" w:hAnsi="Times New Roman" w:cs="Times New Roman"/>
          <w:sz w:val="22"/>
          <w:szCs w:val="22"/>
        </w:rPr>
        <w:t>i/servizi/ attività formativa)</w:t>
      </w:r>
    </w:p>
    <w:p w:rsidR="00D21508" w:rsidRDefault="00D21508" w:rsidP="00D21508">
      <w:pPr>
        <w:jc w:val="both"/>
        <w:rPr>
          <w:rFonts w:ascii="Times New Roman" w:hAnsi="Times New Roman" w:cs="Times New Roman"/>
        </w:rPr>
      </w:pPr>
      <w:r w:rsidRPr="00F4732F">
        <w:rPr>
          <w:rFonts w:ascii="Times New Roman" w:hAnsi="Times New Roman" w:cs="Times New Roman"/>
        </w:rPr>
        <w:t>Le specifiche competenze attribuite sono svolte in autonomia procedurale ed operativa, garantendo costantemente gli idonei livelli di conoscenza ed il raccordo informativo con il dirigente responsabile dell’Area di ricerca, con responsabilità di risultato in ordine alla completezza delle analisi e degli studi svolti.</w:t>
      </w:r>
    </w:p>
    <w:p w:rsidR="00C51266" w:rsidRDefault="00C51266" w:rsidP="00D21508">
      <w:pPr>
        <w:jc w:val="both"/>
        <w:rPr>
          <w:rFonts w:ascii="Times New Roman" w:hAnsi="Times New Roman" w:cs="Times New Roman"/>
        </w:rPr>
      </w:pPr>
    </w:p>
    <w:p w:rsidR="00E31B3B" w:rsidRPr="00F4732F" w:rsidRDefault="00E31B3B">
      <w:pPr>
        <w:rPr>
          <w:rFonts w:ascii="Times New Roman" w:hAnsi="Times New Roman" w:cs="Times New Roman"/>
        </w:rPr>
      </w:pPr>
    </w:p>
    <w:sectPr w:rsidR="00E31B3B" w:rsidRPr="00F4732F" w:rsidSect="005F5EF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5075"/>
    <w:multiLevelType w:val="hybridMultilevel"/>
    <w:tmpl w:val="7E8AF25C"/>
    <w:lvl w:ilvl="0" w:tplc="6234F326">
      <w:start w:val="3"/>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2EA2FB6"/>
    <w:multiLevelType w:val="hybridMultilevel"/>
    <w:tmpl w:val="39A613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E31B3B"/>
    <w:rsid w:val="000429D0"/>
    <w:rsid w:val="000A3349"/>
    <w:rsid w:val="000C4C38"/>
    <w:rsid w:val="002A02B6"/>
    <w:rsid w:val="002C75A6"/>
    <w:rsid w:val="003A33FE"/>
    <w:rsid w:val="003E47B9"/>
    <w:rsid w:val="004B439C"/>
    <w:rsid w:val="004E1644"/>
    <w:rsid w:val="00547703"/>
    <w:rsid w:val="005A6922"/>
    <w:rsid w:val="005B35EB"/>
    <w:rsid w:val="005F5EF7"/>
    <w:rsid w:val="00785F55"/>
    <w:rsid w:val="00797B45"/>
    <w:rsid w:val="007C02C3"/>
    <w:rsid w:val="008358DC"/>
    <w:rsid w:val="0086147B"/>
    <w:rsid w:val="00955B37"/>
    <w:rsid w:val="009B1EA1"/>
    <w:rsid w:val="009B7045"/>
    <w:rsid w:val="00A40583"/>
    <w:rsid w:val="00AE122F"/>
    <w:rsid w:val="00B1489E"/>
    <w:rsid w:val="00B43C0B"/>
    <w:rsid w:val="00C51266"/>
    <w:rsid w:val="00C56102"/>
    <w:rsid w:val="00C85748"/>
    <w:rsid w:val="00CB0726"/>
    <w:rsid w:val="00CB43A2"/>
    <w:rsid w:val="00CC21BA"/>
    <w:rsid w:val="00D2043F"/>
    <w:rsid w:val="00D21508"/>
    <w:rsid w:val="00D73D2B"/>
    <w:rsid w:val="00D80EAD"/>
    <w:rsid w:val="00DD6D48"/>
    <w:rsid w:val="00E31B3B"/>
    <w:rsid w:val="00E70876"/>
    <w:rsid w:val="00E738C0"/>
    <w:rsid w:val="00E75EEB"/>
    <w:rsid w:val="00EE555C"/>
    <w:rsid w:val="00F4732F"/>
    <w:rsid w:val="00F51412"/>
    <w:rsid w:val="00F8750A"/>
    <w:rsid w:val="00FA5D73"/>
    <w:rsid w:val="00FE73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5E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D73D2B"/>
    <w:rPr>
      <w:sz w:val="16"/>
      <w:szCs w:val="16"/>
    </w:rPr>
  </w:style>
  <w:style w:type="paragraph" w:styleId="Testocommento">
    <w:name w:val="annotation text"/>
    <w:basedOn w:val="Normale"/>
    <w:link w:val="TestocommentoCarattere"/>
    <w:uiPriority w:val="99"/>
    <w:semiHidden/>
    <w:unhideWhenUsed/>
    <w:rsid w:val="00D73D2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73D2B"/>
    <w:rPr>
      <w:sz w:val="20"/>
      <w:szCs w:val="20"/>
    </w:rPr>
  </w:style>
  <w:style w:type="paragraph" w:styleId="Soggettocommento">
    <w:name w:val="annotation subject"/>
    <w:basedOn w:val="Testocommento"/>
    <w:next w:val="Testocommento"/>
    <w:link w:val="SoggettocommentoCarattere"/>
    <w:uiPriority w:val="99"/>
    <w:semiHidden/>
    <w:unhideWhenUsed/>
    <w:rsid w:val="00D73D2B"/>
    <w:rPr>
      <w:b/>
      <w:bCs/>
    </w:rPr>
  </w:style>
  <w:style w:type="character" w:customStyle="1" w:styleId="SoggettocommentoCarattere">
    <w:name w:val="Soggetto commento Carattere"/>
    <w:basedOn w:val="TestocommentoCarattere"/>
    <w:link w:val="Soggettocommento"/>
    <w:uiPriority w:val="99"/>
    <w:semiHidden/>
    <w:rsid w:val="00D73D2B"/>
    <w:rPr>
      <w:b/>
      <w:bCs/>
    </w:rPr>
  </w:style>
  <w:style w:type="paragraph" w:styleId="Testofumetto">
    <w:name w:val="Balloon Text"/>
    <w:basedOn w:val="Normale"/>
    <w:link w:val="TestofumettoCarattere"/>
    <w:uiPriority w:val="99"/>
    <w:semiHidden/>
    <w:unhideWhenUsed/>
    <w:rsid w:val="00D73D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73D2B"/>
    <w:rPr>
      <w:rFonts w:ascii="Tahoma" w:hAnsi="Tahoma" w:cs="Tahoma"/>
      <w:sz w:val="16"/>
      <w:szCs w:val="16"/>
    </w:rPr>
  </w:style>
  <w:style w:type="paragraph" w:styleId="Paragrafoelenco">
    <w:name w:val="List Paragraph"/>
    <w:basedOn w:val="Normale"/>
    <w:uiPriority w:val="34"/>
    <w:qFormat/>
    <w:rsid w:val="004E1644"/>
    <w:pPr>
      <w:ind w:left="720"/>
      <w:contextualSpacing/>
    </w:pPr>
  </w:style>
  <w:style w:type="table" w:styleId="Grigliatabella">
    <w:name w:val="Table Grid"/>
    <w:basedOn w:val="Tabellanormale"/>
    <w:uiPriority w:val="59"/>
    <w:rsid w:val="00C5126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4210433">
      <w:bodyDiv w:val="1"/>
      <w:marLeft w:val="0"/>
      <w:marRight w:val="0"/>
      <w:marTop w:val="0"/>
      <w:marBottom w:val="0"/>
      <w:divBdr>
        <w:top w:val="none" w:sz="0" w:space="0" w:color="auto"/>
        <w:left w:val="none" w:sz="0" w:space="0" w:color="auto"/>
        <w:bottom w:val="none" w:sz="0" w:space="0" w:color="auto"/>
        <w:right w:val="none" w:sz="0" w:space="0" w:color="auto"/>
      </w:divBdr>
      <w:divsChild>
        <w:div w:id="993724971">
          <w:marLeft w:val="0"/>
          <w:marRight w:val="0"/>
          <w:marTop w:val="0"/>
          <w:marBottom w:val="0"/>
          <w:divBdr>
            <w:top w:val="none" w:sz="0" w:space="0" w:color="auto"/>
            <w:left w:val="none" w:sz="0" w:space="0" w:color="auto"/>
            <w:bottom w:val="none" w:sz="0" w:space="0" w:color="auto"/>
            <w:right w:val="none" w:sz="0" w:space="0" w:color="auto"/>
          </w:divBdr>
        </w:div>
        <w:div w:id="766072690">
          <w:marLeft w:val="0"/>
          <w:marRight w:val="0"/>
          <w:marTop w:val="0"/>
          <w:marBottom w:val="0"/>
          <w:divBdr>
            <w:top w:val="none" w:sz="0" w:space="0" w:color="auto"/>
            <w:left w:val="none" w:sz="0" w:space="0" w:color="auto"/>
            <w:bottom w:val="none" w:sz="0" w:space="0" w:color="auto"/>
            <w:right w:val="none" w:sz="0" w:space="0" w:color="auto"/>
          </w:divBdr>
        </w:div>
        <w:div w:id="1620457504">
          <w:marLeft w:val="0"/>
          <w:marRight w:val="0"/>
          <w:marTop w:val="0"/>
          <w:marBottom w:val="0"/>
          <w:divBdr>
            <w:top w:val="none" w:sz="0" w:space="0" w:color="auto"/>
            <w:left w:val="none" w:sz="0" w:space="0" w:color="auto"/>
            <w:bottom w:val="none" w:sz="0" w:space="0" w:color="auto"/>
            <w:right w:val="none" w:sz="0" w:space="0" w:color="auto"/>
          </w:divBdr>
        </w:div>
        <w:div w:id="752632261">
          <w:marLeft w:val="0"/>
          <w:marRight w:val="0"/>
          <w:marTop w:val="0"/>
          <w:marBottom w:val="0"/>
          <w:divBdr>
            <w:top w:val="none" w:sz="0" w:space="0" w:color="auto"/>
            <w:left w:val="none" w:sz="0" w:space="0" w:color="auto"/>
            <w:bottom w:val="none" w:sz="0" w:space="0" w:color="auto"/>
            <w:right w:val="none" w:sz="0" w:space="0" w:color="auto"/>
          </w:divBdr>
        </w:div>
        <w:div w:id="851720125">
          <w:marLeft w:val="0"/>
          <w:marRight w:val="0"/>
          <w:marTop w:val="0"/>
          <w:marBottom w:val="0"/>
          <w:divBdr>
            <w:top w:val="none" w:sz="0" w:space="0" w:color="auto"/>
            <w:left w:val="none" w:sz="0" w:space="0" w:color="auto"/>
            <w:bottom w:val="none" w:sz="0" w:space="0" w:color="auto"/>
            <w:right w:val="none" w:sz="0" w:space="0" w:color="auto"/>
          </w:divBdr>
        </w:div>
        <w:div w:id="2030987009">
          <w:marLeft w:val="0"/>
          <w:marRight w:val="0"/>
          <w:marTop w:val="0"/>
          <w:marBottom w:val="0"/>
          <w:divBdr>
            <w:top w:val="none" w:sz="0" w:space="0" w:color="auto"/>
            <w:left w:val="none" w:sz="0" w:space="0" w:color="auto"/>
            <w:bottom w:val="none" w:sz="0" w:space="0" w:color="auto"/>
            <w:right w:val="none" w:sz="0" w:space="0" w:color="auto"/>
          </w:divBdr>
        </w:div>
        <w:div w:id="674310756">
          <w:marLeft w:val="0"/>
          <w:marRight w:val="0"/>
          <w:marTop w:val="0"/>
          <w:marBottom w:val="0"/>
          <w:divBdr>
            <w:top w:val="none" w:sz="0" w:space="0" w:color="auto"/>
            <w:left w:val="none" w:sz="0" w:space="0" w:color="auto"/>
            <w:bottom w:val="none" w:sz="0" w:space="0" w:color="auto"/>
            <w:right w:val="none" w:sz="0" w:space="0" w:color="auto"/>
          </w:divBdr>
        </w:div>
        <w:div w:id="1193806034">
          <w:marLeft w:val="0"/>
          <w:marRight w:val="0"/>
          <w:marTop w:val="0"/>
          <w:marBottom w:val="0"/>
          <w:divBdr>
            <w:top w:val="none" w:sz="0" w:space="0" w:color="auto"/>
            <w:left w:val="none" w:sz="0" w:space="0" w:color="auto"/>
            <w:bottom w:val="none" w:sz="0" w:space="0" w:color="auto"/>
            <w:right w:val="none" w:sz="0" w:space="0" w:color="auto"/>
          </w:divBdr>
        </w:div>
        <w:div w:id="1908763486">
          <w:marLeft w:val="0"/>
          <w:marRight w:val="0"/>
          <w:marTop w:val="0"/>
          <w:marBottom w:val="0"/>
          <w:divBdr>
            <w:top w:val="none" w:sz="0" w:space="0" w:color="auto"/>
            <w:left w:val="none" w:sz="0" w:space="0" w:color="auto"/>
            <w:bottom w:val="none" w:sz="0" w:space="0" w:color="auto"/>
            <w:right w:val="none" w:sz="0" w:space="0" w:color="auto"/>
          </w:divBdr>
        </w:div>
        <w:div w:id="447553431">
          <w:marLeft w:val="0"/>
          <w:marRight w:val="0"/>
          <w:marTop w:val="0"/>
          <w:marBottom w:val="0"/>
          <w:divBdr>
            <w:top w:val="none" w:sz="0" w:space="0" w:color="auto"/>
            <w:left w:val="none" w:sz="0" w:space="0" w:color="auto"/>
            <w:bottom w:val="none" w:sz="0" w:space="0" w:color="auto"/>
            <w:right w:val="none" w:sz="0" w:space="0" w:color="auto"/>
          </w:divBdr>
        </w:div>
        <w:div w:id="1677271950">
          <w:marLeft w:val="0"/>
          <w:marRight w:val="0"/>
          <w:marTop w:val="0"/>
          <w:marBottom w:val="0"/>
          <w:divBdr>
            <w:top w:val="none" w:sz="0" w:space="0" w:color="auto"/>
            <w:left w:val="none" w:sz="0" w:space="0" w:color="auto"/>
            <w:bottom w:val="none" w:sz="0" w:space="0" w:color="auto"/>
            <w:right w:val="none" w:sz="0" w:space="0" w:color="auto"/>
          </w:divBdr>
        </w:div>
        <w:div w:id="461658247">
          <w:marLeft w:val="0"/>
          <w:marRight w:val="0"/>
          <w:marTop w:val="0"/>
          <w:marBottom w:val="0"/>
          <w:divBdr>
            <w:top w:val="none" w:sz="0" w:space="0" w:color="auto"/>
            <w:left w:val="none" w:sz="0" w:space="0" w:color="auto"/>
            <w:bottom w:val="none" w:sz="0" w:space="0" w:color="auto"/>
            <w:right w:val="none" w:sz="0" w:space="0" w:color="auto"/>
          </w:divBdr>
        </w:div>
        <w:div w:id="1342898523">
          <w:marLeft w:val="0"/>
          <w:marRight w:val="0"/>
          <w:marTop w:val="0"/>
          <w:marBottom w:val="0"/>
          <w:divBdr>
            <w:top w:val="none" w:sz="0" w:space="0" w:color="auto"/>
            <w:left w:val="none" w:sz="0" w:space="0" w:color="auto"/>
            <w:bottom w:val="none" w:sz="0" w:space="0" w:color="auto"/>
            <w:right w:val="none" w:sz="0" w:space="0" w:color="auto"/>
          </w:divBdr>
        </w:div>
        <w:div w:id="2147120655">
          <w:marLeft w:val="0"/>
          <w:marRight w:val="0"/>
          <w:marTop w:val="0"/>
          <w:marBottom w:val="0"/>
          <w:divBdr>
            <w:top w:val="none" w:sz="0" w:space="0" w:color="auto"/>
            <w:left w:val="none" w:sz="0" w:space="0" w:color="auto"/>
            <w:bottom w:val="none" w:sz="0" w:space="0" w:color="auto"/>
            <w:right w:val="none" w:sz="0" w:space="0" w:color="auto"/>
          </w:divBdr>
        </w:div>
        <w:div w:id="1152865878">
          <w:marLeft w:val="0"/>
          <w:marRight w:val="0"/>
          <w:marTop w:val="0"/>
          <w:marBottom w:val="0"/>
          <w:divBdr>
            <w:top w:val="none" w:sz="0" w:space="0" w:color="auto"/>
            <w:left w:val="none" w:sz="0" w:space="0" w:color="auto"/>
            <w:bottom w:val="none" w:sz="0" w:space="0" w:color="auto"/>
            <w:right w:val="none" w:sz="0" w:space="0" w:color="auto"/>
          </w:divBdr>
        </w:div>
        <w:div w:id="1313868733">
          <w:marLeft w:val="0"/>
          <w:marRight w:val="0"/>
          <w:marTop w:val="0"/>
          <w:marBottom w:val="0"/>
          <w:divBdr>
            <w:top w:val="none" w:sz="0" w:space="0" w:color="auto"/>
            <w:left w:val="none" w:sz="0" w:space="0" w:color="auto"/>
            <w:bottom w:val="none" w:sz="0" w:space="0" w:color="auto"/>
            <w:right w:val="none" w:sz="0" w:space="0" w:color="auto"/>
          </w:divBdr>
        </w:div>
        <w:div w:id="1591305245">
          <w:marLeft w:val="0"/>
          <w:marRight w:val="0"/>
          <w:marTop w:val="0"/>
          <w:marBottom w:val="0"/>
          <w:divBdr>
            <w:top w:val="none" w:sz="0" w:space="0" w:color="auto"/>
            <w:left w:val="none" w:sz="0" w:space="0" w:color="auto"/>
            <w:bottom w:val="none" w:sz="0" w:space="0" w:color="auto"/>
            <w:right w:val="none" w:sz="0" w:space="0" w:color="auto"/>
          </w:divBdr>
        </w:div>
        <w:div w:id="1159233075">
          <w:marLeft w:val="0"/>
          <w:marRight w:val="0"/>
          <w:marTop w:val="0"/>
          <w:marBottom w:val="0"/>
          <w:divBdr>
            <w:top w:val="none" w:sz="0" w:space="0" w:color="auto"/>
            <w:left w:val="none" w:sz="0" w:space="0" w:color="auto"/>
            <w:bottom w:val="none" w:sz="0" w:space="0" w:color="auto"/>
            <w:right w:val="none" w:sz="0" w:space="0" w:color="auto"/>
          </w:divBdr>
        </w:div>
        <w:div w:id="150877422">
          <w:marLeft w:val="0"/>
          <w:marRight w:val="0"/>
          <w:marTop w:val="0"/>
          <w:marBottom w:val="0"/>
          <w:divBdr>
            <w:top w:val="none" w:sz="0" w:space="0" w:color="auto"/>
            <w:left w:val="none" w:sz="0" w:space="0" w:color="auto"/>
            <w:bottom w:val="none" w:sz="0" w:space="0" w:color="auto"/>
            <w:right w:val="none" w:sz="0" w:space="0" w:color="auto"/>
          </w:divBdr>
        </w:div>
        <w:div w:id="829370740">
          <w:marLeft w:val="0"/>
          <w:marRight w:val="0"/>
          <w:marTop w:val="0"/>
          <w:marBottom w:val="0"/>
          <w:divBdr>
            <w:top w:val="none" w:sz="0" w:space="0" w:color="auto"/>
            <w:left w:val="none" w:sz="0" w:space="0" w:color="auto"/>
            <w:bottom w:val="none" w:sz="0" w:space="0" w:color="auto"/>
            <w:right w:val="none" w:sz="0" w:space="0" w:color="auto"/>
          </w:divBdr>
        </w:div>
        <w:div w:id="1026709725">
          <w:marLeft w:val="0"/>
          <w:marRight w:val="0"/>
          <w:marTop w:val="0"/>
          <w:marBottom w:val="0"/>
          <w:divBdr>
            <w:top w:val="none" w:sz="0" w:space="0" w:color="auto"/>
            <w:left w:val="none" w:sz="0" w:space="0" w:color="auto"/>
            <w:bottom w:val="none" w:sz="0" w:space="0" w:color="auto"/>
            <w:right w:val="none" w:sz="0" w:space="0" w:color="auto"/>
          </w:divBdr>
        </w:div>
        <w:div w:id="734621146">
          <w:marLeft w:val="0"/>
          <w:marRight w:val="0"/>
          <w:marTop w:val="0"/>
          <w:marBottom w:val="0"/>
          <w:divBdr>
            <w:top w:val="none" w:sz="0" w:space="0" w:color="auto"/>
            <w:left w:val="none" w:sz="0" w:space="0" w:color="auto"/>
            <w:bottom w:val="none" w:sz="0" w:space="0" w:color="auto"/>
            <w:right w:val="none" w:sz="0" w:space="0" w:color="auto"/>
          </w:divBdr>
        </w:div>
        <w:div w:id="1560747362">
          <w:marLeft w:val="0"/>
          <w:marRight w:val="0"/>
          <w:marTop w:val="0"/>
          <w:marBottom w:val="0"/>
          <w:divBdr>
            <w:top w:val="none" w:sz="0" w:space="0" w:color="auto"/>
            <w:left w:val="none" w:sz="0" w:space="0" w:color="auto"/>
            <w:bottom w:val="none" w:sz="0" w:space="0" w:color="auto"/>
            <w:right w:val="none" w:sz="0" w:space="0" w:color="auto"/>
          </w:divBdr>
        </w:div>
        <w:div w:id="977493370">
          <w:marLeft w:val="0"/>
          <w:marRight w:val="0"/>
          <w:marTop w:val="0"/>
          <w:marBottom w:val="0"/>
          <w:divBdr>
            <w:top w:val="none" w:sz="0" w:space="0" w:color="auto"/>
            <w:left w:val="none" w:sz="0" w:space="0" w:color="auto"/>
            <w:bottom w:val="none" w:sz="0" w:space="0" w:color="auto"/>
            <w:right w:val="none" w:sz="0" w:space="0" w:color="auto"/>
          </w:divBdr>
        </w:div>
        <w:div w:id="740517335">
          <w:marLeft w:val="0"/>
          <w:marRight w:val="0"/>
          <w:marTop w:val="0"/>
          <w:marBottom w:val="0"/>
          <w:divBdr>
            <w:top w:val="none" w:sz="0" w:space="0" w:color="auto"/>
            <w:left w:val="none" w:sz="0" w:space="0" w:color="auto"/>
            <w:bottom w:val="none" w:sz="0" w:space="0" w:color="auto"/>
            <w:right w:val="none" w:sz="0" w:space="0" w:color="auto"/>
          </w:divBdr>
        </w:div>
        <w:div w:id="278490873">
          <w:marLeft w:val="0"/>
          <w:marRight w:val="0"/>
          <w:marTop w:val="0"/>
          <w:marBottom w:val="0"/>
          <w:divBdr>
            <w:top w:val="none" w:sz="0" w:space="0" w:color="auto"/>
            <w:left w:val="none" w:sz="0" w:space="0" w:color="auto"/>
            <w:bottom w:val="none" w:sz="0" w:space="0" w:color="auto"/>
            <w:right w:val="none" w:sz="0" w:space="0" w:color="auto"/>
          </w:divBdr>
        </w:div>
        <w:div w:id="1595748417">
          <w:marLeft w:val="0"/>
          <w:marRight w:val="0"/>
          <w:marTop w:val="0"/>
          <w:marBottom w:val="0"/>
          <w:divBdr>
            <w:top w:val="none" w:sz="0" w:space="0" w:color="auto"/>
            <w:left w:val="none" w:sz="0" w:space="0" w:color="auto"/>
            <w:bottom w:val="none" w:sz="0" w:space="0" w:color="auto"/>
            <w:right w:val="none" w:sz="0" w:space="0" w:color="auto"/>
          </w:divBdr>
        </w:div>
        <w:div w:id="851265257">
          <w:marLeft w:val="0"/>
          <w:marRight w:val="0"/>
          <w:marTop w:val="0"/>
          <w:marBottom w:val="0"/>
          <w:divBdr>
            <w:top w:val="none" w:sz="0" w:space="0" w:color="auto"/>
            <w:left w:val="none" w:sz="0" w:space="0" w:color="auto"/>
            <w:bottom w:val="none" w:sz="0" w:space="0" w:color="auto"/>
            <w:right w:val="none" w:sz="0" w:space="0" w:color="auto"/>
          </w:divBdr>
        </w:div>
        <w:div w:id="1700353156">
          <w:marLeft w:val="0"/>
          <w:marRight w:val="0"/>
          <w:marTop w:val="0"/>
          <w:marBottom w:val="0"/>
          <w:divBdr>
            <w:top w:val="none" w:sz="0" w:space="0" w:color="auto"/>
            <w:left w:val="none" w:sz="0" w:space="0" w:color="auto"/>
            <w:bottom w:val="none" w:sz="0" w:space="0" w:color="auto"/>
            <w:right w:val="none" w:sz="0" w:space="0" w:color="auto"/>
          </w:divBdr>
        </w:div>
        <w:div w:id="1607811946">
          <w:marLeft w:val="0"/>
          <w:marRight w:val="0"/>
          <w:marTop w:val="0"/>
          <w:marBottom w:val="0"/>
          <w:divBdr>
            <w:top w:val="none" w:sz="0" w:space="0" w:color="auto"/>
            <w:left w:val="none" w:sz="0" w:space="0" w:color="auto"/>
            <w:bottom w:val="none" w:sz="0" w:space="0" w:color="auto"/>
            <w:right w:val="none" w:sz="0" w:space="0" w:color="auto"/>
          </w:divBdr>
        </w:div>
        <w:div w:id="1133215312">
          <w:marLeft w:val="0"/>
          <w:marRight w:val="0"/>
          <w:marTop w:val="0"/>
          <w:marBottom w:val="0"/>
          <w:divBdr>
            <w:top w:val="none" w:sz="0" w:space="0" w:color="auto"/>
            <w:left w:val="none" w:sz="0" w:space="0" w:color="auto"/>
            <w:bottom w:val="none" w:sz="0" w:space="0" w:color="auto"/>
            <w:right w:val="none" w:sz="0" w:space="0" w:color="auto"/>
          </w:divBdr>
        </w:div>
        <w:div w:id="20011137">
          <w:marLeft w:val="0"/>
          <w:marRight w:val="0"/>
          <w:marTop w:val="0"/>
          <w:marBottom w:val="0"/>
          <w:divBdr>
            <w:top w:val="none" w:sz="0" w:space="0" w:color="auto"/>
            <w:left w:val="none" w:sz="0" w:space="0" w:color="auto"/>
            <w:bottom w:val="none" w:sz="0" w:space="0" w:color="auto"/>
            <w:right w:val="none" w:sz="0" w:space="0" w:color="auto"/>
          </w:divBdr>
        </w:div>
        <w:div w:id="1686176925">
          <w:marLeft w:val="0"/>
          <w:marRight w:val="0"/>
          <w:marTop w:val="0"/>
          <w:marBottom w:val="0"/>
          <w:divBdr>
            <w:top w:val="none" w:sz="0" w:space="0" w:color="auto"/>
            <w:left w:val="none" w:sz="0" w:space="0" w:color="auto"/>
            <w:bottom w:val="none" w:sz="0" w:space="0" w:color="auto"/>
            <w:right w:val="none" w:sz="0" w:space="0" w:color="auto"/>
          </w:divBdr>
        </w:div>
        <w:div w:id="1981105588">
          <w:marLeft w:val="0"/>
          <w:marRight w:val="0"/>
          <w:marTop w:val="0"/>
          <w:marBottom w:val="0"/>
          <w:divBdr>
            <w:top w:val="none" w:sz="0" w:space="0" w:color="auto"/>
            <w:left w:val="none" w:sz="0" w:space="0" w:color="auto"/>
            <w:bottom w:val="none" w:sz="0" w:space="0" w:color="auto"/>
            <w:right w:val="none" w:sz="0" w:space="0" w:color="auto"/>
          </w:divBdr>
        </w:div>
        <w:div w:id="42658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1C1F2-37D7-4372-88A4-1BC68CB0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337</Words>
  <Characters>1925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bonatti</dc:creator>
  <cp:lastModifiedBy>Giulia Bonatti</cp:lastModifiedBy>
  <cp:revision>4</cp:revision>
  <cp:lastPrinted>2016-02-17T11:03:00Z</cp:lastPrinted>
  <dcterms:created xsi:type="dcterms:W3CDTF">2020-07-22T07:48:00Z</dcterms:created>
  <dcterms:modified xsi:type="dcterms:W3CDTF">2020-07-23T06:03:00Z</dcterms:modified>
</cp:coreProperties>
</file>