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EC4" w:rsidRDefault="001D1EF0" w:rsidP="00402F9F">
      <w:pPr>
        <w:spacing w:line="360" w:lineRule="auto"/>
        <w:jc w:val="center"/>
        <w:rPr>
          <w:bCs/>
          <w:sz w:val="22"/>
          <w:szCs w:val="22"/>
        </w:rPr>
      </w:pPr>
      <w:r>
        <w:rPr>
          <w:bCs/>
          <w:sz w:val="22"/>
          <w:szCs w:val="22"/>
        </w:rPr>
        <w:t>ACCORDO ATTUATIVO</w:t>
      </w:r>
      <w:r w:rsidRPr="00DD3351">
        <w:rPr>
          <w:bCs/>
          <w:sz w:val="22"/>
          <w:szCs w:val="22"/>
        </w:rPr>
        <w:t xml:space="preserve"> </w:t>
      </w:r>
      <w:r w:rsidR="00866060" w:rsidRPr="00DD3351">
        <w:rPr>
          <w:bCs/>
          <w:sz w:val="22"/>
          <w:szCs w:val="22"/>
        </w:rPr>
        <w:t>PER LA REALIZZAZIONE DI ATTIVITÀ COMUNI</w:t>
      </w:r>
    </w:p>
    <w:p w:rsidR="005C2EC4" w:rsidRDefault="004B7A08" w:rsidP="00402F9F">
      <w:pPr>
        <w:spacing w:line="360" w:lineRule="auto"/>
        <w:jc w:val="center"/>
        <w:rPr>
          <w:sz w:val="22"/>
          <w:szCs w:val="22"/>
        </w:rPr>
      </w:pPr>
      <w:r w:rsidRPr="00DD3351">
        <w:rPr>
          <w:bCs/>
          <w:sz w:val="22"/>
          <w:szCs w:val="22"/>
        </w:rPr>
        <w:t xml:space="preserve">TRA </w:t>
      </w:r>
      <w:r w:rsidR="005C2EC4" w:rsidRPr="005C2EC4">
        <w:rPr>
          <w:b/>
          <w:bCs/>
          <w:sz w:val="22"/>
          <w:szCs w:val="22"/>
        </w:rPr>
        <w:t>IRPET</w:t>
      </w:r>
      <w:r w:rsidR="005C2EC4">
        <w:rPr>
          <w:bCs/>
          <w:sz w:val="22"/>
          <w:szCs w:val="22"/>
        </w:rPr>
        <w:t xml:space="preserve"> </w:t>
      </w:r>
      <w:r w:rsidRPr="00DD3351">
        <w:rPr>
          <w:bCs/>
          <w:sz w:val="22"/>
          <w:szCs w:val="22"/>
        </w:rPr>
        <w:t>E IL</w:t>
      </w:r>
      <w:r w:rsidRPr="00DD3351">
        <w:rPr>
          <w:b/>
          <w:bCs/>
          <w:sz w:val="22"/>
          <w:szCs w:val="22"/>
        </w:rPr>
        <w:t xml:space="preserve"> DIPARTIMENTO DI SCIENZE PER L'ECONOMIA E L'IMPRESA </w:t>
      </w:r>
      <w:r w:rsidRPr="00DD3351">
        <w:rPr>
          <w:sz w:val="22"/>
          <w:szCs w:val="22"/>
        </w:rPr>
        <w:t>DELL’UNIVERSITA’ DI FIRENZE</w:t>
      </w:r>
    </w:p>
    <w:p w:rsidR="00866060" w:rsidRPr="0059240F" w:rsidRDefault="009C056A" w:rsidP="00402F9F">
      <w:pPr>
        <w:spacing w:line="360" w:lineRule="auto"/>
        <w:jc w:val="center"/>
        <w:rPr>
          <w:b/>
          <w:smallCaps/>
        </w:rPr>
      </w:pPr>
      <w:r>
        <w:rPr>
          <w:sz w:val="22"/>
          <w:szCs w:val="22"/>
        </w:rPr>
        <w:t>PER LO STUDIO</w:t>
      </w:r>
      <w:r w:rsidR="005C2EC4">
        <w:rPr>
          <w:sz w:val="22"/>
          <w:szCs w:val="22"/>
        </w:rPr>
        <w:t xml:space="preserve"> </w:t>
      </w:r>
      <w:r w:rsidR="0087650E">
        <w:rPr>
          <w:sz w:val="22"/>
          <w:szCs w:val="22"/>
        </w:rPr>
        <w:t>"</w:t>
      </w:r>
      <w:r w:rsidR="0059240F" w:rsidRPr="0059240F">
        <w:rPr>
          <w:b/>
          <w:smallCaps/>
        </w:rPr>
        <w:t xml:space="preserve"> </w:t>
      </w:r>
      <w:r w:rsidR="000554EF">
        <w:rPr>
          <w:b/>
          <w:smallCaps/>
        </w:rPr>
        <w:t xml:space="preserve">Programmazione Regionale </w:t>
      </w:r>
      <w:r w:rsidR="005A2CA1">
        <w:rPr>
          <w:b/>
          <w:smallCaps/>
        </w:rPr>
        <w:t xml:space="preserve">e PROGRAMMAZIONE EUROPEA </w:t>
      </w:r>
      <w:r w:rsidR="000554EF">
        <w:rPr>
          <w:b/>
          <w:smallCaps/>
        </w:rPr>
        <w:t xml:space="preserve"> monitoraggio e analisi dei bandi PNRR </w:t>
      </w:r>
      <w:r w:rsidR="0087650E">
        <w:rPr>
          <w:sz w:val="22"/>
          <w:szCs w:val="22"/>
        </w:rPr>
        <w:t>"</w:t>
      </w:r>
    </w:p>
    <w:p w:rsidR="00866060" w:rsidRPr="00DD3351" w:rsidRDefault="00866060" w:rsidP="00402F9F">
      <w:pPr>
        <w:spacing w:line="360" w:lineRule="auto"/>
        <w:jc w:val="center"/>
        <w:rPr>
          <w:rFonts w:cs="Calibri"/>
          <w:b/>
          <w:spacing w:val="17"/>
          <w:sz w:val="22"/>
          <w:szCs w:val="22"/>
        </w:rPr>
      </w:pPr>
    </w:p>
    <w:p w:rsidR="00866060" w:rsidRPr="00DD3351" w:rsidRDefault="00866060" w:rsidP="00402F9F">
      <w:pPr>
        <w:spacing w:line="360" w:lineRule="auto"/>
        <w:jc w:val="center"/>
        <w:rPr>
          <w:rFonts w:cs="Calibri"/>
          <w:b/>
          <w:spacing w:val="17"/>
        </w:rPr>
      </w:pPr>
      <w:r w:rsidRPr="00DD3351">
        <w:rPr>
          <w:rFonts w:cs="Calibri"/>
          <w:b/>
          <w:spacing w:val="17"/>
        </w:rPr>
        <w:t>TRA</w:t>
      </w:r>
    </w:p>
    <w:p w:rsidR="00866060" w:rsidRPr="00DD3351" w:rsidRDefault="00866060" w:rsidP="00402F9F">
      <w:pPr>
        <w:spacing w:line="360" w:lineRule="auto"/>
        <w:rPr>
          <w:rFonts w:cs="Calibri"/>
          <w:b/>
          <w:spacing w:val="17"/>
        </w:rPr>
      </w:pPr>
    </w:p>
    <w:p w:rsidR="00866060" w:rsidRPr="00DD3351" w:rsidRDefault="00866060" w:rsidP="00402F9F">
      <w:pPr>
        <w:spacing w:line="360" w:lineRule="auto"/>
        <w:jc w:val="both"/>
      </w:pPr>
      <w:r w:rsidRPr="00DD3351">
        <w:rPr>
          <w:rFonts w:eastAsia="Calibri" w:cs="Calibri"/>
        </w:rPr>
        <w:t>L’</w:t>
      </w:r>
      <w:r w:rsidRPr="00DD3351">
        <w:rPr>
          <w:rFonts w:eastAsia="Calibri" w:cs="Calibri"/>
          <w:b/>
        </w:rPr>
        <w:t>Istituto Regionale per la Programmazione Economica della Toscana</w:t>
      </w:r>
      <w:r w:rsidRPr="00DD3351">
        <w:rPr>
          <w:rFonts w:eastAsia="Calibri" w:cs="Calibri"/>
        </w:rPr>
        <w:t xml:space="preserve"> (di seguito denominato “</w:t>
      </w:r>
      <w:r w:rsidRPr="00DD3351">
        <w:rPr>
          <w:rFonts w:eastAsia="Calibri" w:cs="Calibri"/>
          <w:b/>
        </w:rPr>
        <w:t>IRPET</w:t>
      </w:r>
      <w:r w:rsidRPr="00DD3351">
        <w:rPr>
          <w:rFonts w:eastAsia="Calibri" w:cs="Calibri"/>
        </w:rPr>
        <w:t xml:space="preserve">”), </w:t>
      </w:r>
      <w:r w:rsidRPr="00DD3351">
        <w:t xml:space="preserve">con sede in Firenze, via Pietro Dazzi n. 1, C.F. e P.I. 04355350481, rappresentato da </w:t>
      </w:r>
      <w:r w:rsidR="00D114A5">
        <w:rPr>
          <w:b/>
        </w:rPr>
        <w:t>Patrizia Lattarulo</w:t>
      </w:r>
      <w:r w:rsidRPr="00DD3351">
        <w:t>, dirigente responsabile dell’Area di ricerca</w:t>
      </w:r>
      <w:r w:rsidR="00C235AA">
        <w:t xml:space="preserve"> Economi Pubblica e Territorio</w:t>
      </w:r>
      <w:r w:rsidRPr="00DD3351">
        <w:t xml:space="preserve">,  a ciò incaricato dal Direttore dell’IRPET con determinazione n. </w:t>
      </w:r>
      <w:r w:rsidR="00C1148C">
        <w:t>2 del 11.01.2018</w:t>
      </w:r>
      <w:r w:rsidRPr="00DD3351">
        <w:t>, competente alla sottoscrizione del presente atto ai sensi dell’art. 16, comma 1 lett. a), del regolamento di organizzazione dell’IRPET, domiciliato per gli effetti del presente atto presso la sede dell’IRPET;</w:t>
      </w:r>
    </w:p>
    <w:p w:rsidR="00866060" w:rsidRPr="00DD3351" w:rsidRDefault="00866060" w:rsidP="00402F9F">
      <w:pPr>
        <w:spacing w:line="360" w:lineRule="auto"/>
      </w:pPr>
    </w:p>
    <w:p w:rsidR="00277B27" w:rsidRPr="00DD3351" w:rsidRDefault="00866060" w:rsidP="00402F9F">
      <w:pPr>
        <w:spacing w:line="360" w:lineRule="auto"/>
        <w:jc w:val="center"/>
        <w:rPr>
          <w:rFonts w:cs="Calibri"/>
          <w:b/>
          <w:spacing w:val="17"/>
        </w:rPr>
      </w:pPr>
      <w:r w:rsidRPr="00DD3351">
        <w:rPr>
          <w:rFonts w:cs="Calibri"/>
          <w:b/>
          <w:spacing w:val="17"/>
        </w:rPr>
        <w:t>E</w:t>
      </w:r>
    </w:p>
    <w:p w:rsidR="00866060" w:rsidRPr="00DD3351" w:rsidRDefault="00866060" w:rsidP="00402F9F">
      <w:pPr>
        <w:spacing w:line="360" w:lineRule="auto"/>
        <w:jc w:val="center"/>
        <w:rPr>
          <w:rFonts w:cs="Calibri"/>
          <w:b/>
          <w:spacing w:val="17"/>
        </w:rPr>
      </w:pPr>
    </w:p>
    <w:p w:rsidR="00277B27" w:rsidRPr="00DD3351" w:rsidRDefault="004B7A08" w:rsidP="00402F9F">
      <w:pPr>
        <w:spacing w:line="360" w:lineRule="auto"/>
        <w:jc w:val="both"/>
        <w:rPr>
          <w:iCs/>
        </w:rPr>
      </w:pPr>
      <w:r w:rsidRPr="00DD3351">
        <w:t xml:space="preserve">il </w:t>
      </w:r>
      <w:r w:rsidRPr="00DD3351">
        <w:rPr>
          <w:b/>
        </w:rPr>
        <w:t>Dipartimento di Scienze per l'Economia e l'Impresa (</w:t>
      </w:r>
      <w:r w:rsidR="007D6E37" w:rsidRPr="00DD3351">
        <w:rPr>
          <w:b/>
        </w:rPr>
        <w:t>di seguito denominato “</w:t>
      </w:r>
      <w:r w:rsidRPr="00DD3351">
        <w:rPr>
          <w:b/>
        </w:rPr>
        <w:t>DISEI</w:t>
      </w:r>
      <w:r w:rsidR="007D6E37" w:rsidRPr="00DD3351">
        <w:rPr>
          <w:b/>
        </w:rPr>
        <w:t>”</w:t>
      </w:r>
      <w:r w:rsidRPr="00DD3351">
        <w:rPr>
          <w:b/>
        </w:rPr>
        <w:t>)</w:t>
      </w:r>
      <w:r w:rsidRPr="00DD3351">
        <w:t xml:space="preserve"> dell’Università di Firenze,</w:t>
      </w:r>
      <w:r w:rsidR="00866060" w:rsidRPr="00DD3351">
        <w:rPr>
          <w:rFonts w:eastAsia="Calibri" w:cs="Calibri"/>
        </w:rPr>
        <w:t xml:space="preserve"> con sede in Firenze, via delle Pandette, 32</w:t>
      </w:r>
      <w:r w:rsidR="007D6E37" w:rsidRPr="00DD3351">
        <w:rPr>
          <w:rFonts w:eastAsia="Calibri" w:cs="Calibri"/>
        </w:rPr>
        <w:t>,</w:t>
      </w:r>
      <w:r w:rsidRPr="00DD3351">
        <w:t xml:space="preserve"> c.f. e P.I. 01</w:t>
      </w:r>
      <w:r w:rsidR="007D6E37" w:rsidRPr="00DD3351">
        <w:t>279680480</w:t>
      </w:r>
      <w:r w:rsidRPr="00DD3351">
        <w:t xml:space="preserve">, rappresentato dal </w:t>
      </w:r>
      <w:proofErr w:type="spellStart"/>
      <w:r w:rsidRPr="006F7265">
        <w:t>Prof.</w:t>
      </w:r>
      <w:r w:rsidR="006F7265" w:rsidRPr="006F7265">
        <w:t>sa</w:t>
      </w:r>
      <w:proofErr w:type="spellEnd"/>
      <w:r w:rsidRPr="006F7265">
        <w:t xml:space="preserve"> </w:t>
      </w:r>
      <w:r w:rsidR="006F7265" w:rsidRPr="006F7265">
        <w:rPr>
          <w:b/>
        </w:rPr>
        <w:t>Maria Elvira Mancino</w:t>
      </w:r>
      <w:r w:rsidR="007D6E37" w:rsidRPr="006F7265">
        <w:rPr>
          <w:b/>
        </w:rPr>
        <w:t>,</w:t>
      </w:r>
      <w:r w:rsidR="007D6E37" w:rsidRPr="00DD3351">
        <w:rPr>
          <w:rFonts w:eastAsia="Calibri" w:cs="Calibri"/>
        </w:rPr>
        <w:t xml:space="preserve"> domiciliat</w:t>
      </w:r>
      <w:r w:rsidR="006F7265">
        <w:rPr>
          <w:rFonts w:eastAsia="Calibri" w:cs="Calibri"/>
        </w:rPr>
        <w:t>a</w:t>
      </w:r>
      <w:r w:rsidR="007D6E37" w:rsidRPr="00DD3351">
        <w:rPr>
          <w:rFonts w:eastAsia="Calibri" w:cs="Calibri"/>
        </w:rPr>
        <w:t xml:space="preserve"> per la carica presso il Dipartimento,</w:t>
      </w:r>
      <w:r w:rsidR="007D6E37" w:rsidRPr="00DD3351">
        <w:t xml:space="preserve"> </w:t>
      </w:r>
      <w:r w:rsidRPr="00DD3351">
        <w:t xml:space="preserve">in qualità di </w:t>
      </w:r>
      <w:r w:rsidRPr="00DD3351">
        <w:rPr>
          <w:b/>
        </w:rPr>
        <w:t>Direttore</w:t>
      </w:r>
      <w:r w:rsidR="00866060" w:rsidRPr="00DD3351">
        <w:rPr>
          <w:b/>
        </w:rPr>
        <w:t xml:space="preserve">, </w:t>
      </w:r>
      <w:r w:rsidRPr="00DD3351">
        <w:t xml:space="preserve">autorizzato a firmare il presente atto ai sensi dell’art. 36, comma 6 del Regolamento di Amministrazione, Finanza e Contabilità dell’Ateneo Fiorentino </w:t>
      </w:r>
    </w:p>
    <w:p w:rsidR="007D6E37" w:rsidRPr="00DD3351" w:rsidRDefault="007D6E37" w:rsidP="00402F9F">
      <w:pPr>
        <w:spacing w:line="360" w:lineRule="auto"/>
        <w:jc w:val="both"/>
      </w:pPr>
    </w:p>
    <w:p w:rsidR="00866060" w:rsidRDefault="004B7A08" w:rsidP="00402F9F">
      <w:pPr>
        <w:spacing w:line="360" w:lineRule="auto"/>
        <w:jc w:val="center"/>
        <w:rPr>
          <w:rFonts w:cs="Calibri"/>
          <w:b/>
          <w:spacing w:val="17"/>
        </w:rPr>
      </w:pPr>
      <w:r w:rsidRPr="00DD3351">
        <w:rPr>
          <w:rFonts w:cs="Calibri"/>
          <w:b/>
          <w:spacing w:val="17"/>
        </w:rPr>
        <w:t>PREMESSO CHE</w:t>
      </w:r>
    </w:p>
    <w:p w:rsidR="00402F9F" w:rsidRPr="00DD3351" w:rsidRDefault="00402F9F" w:rsidP="00402F9F">
      <w:pPr>
        <w:spacing w:line="360" w:lineRule="auto"/>
        <w:jc w:val="center"/>
        <w:rPr>
          <w:rFonts w:cs="Calibri"/>
          <w:b/>
          <w:spacing w:val="17"/>
        </w:rPr>
      </w:pPr>
    </w:p>
    <w:p w:rsidR="00866060" w:rsidRPr="00DD3351" w:rsidRDefault="00866060" w:rsidP="00402F9F">
      <w:pPr>
        <w:pStyle w:val="ListParagraph1"/>
        <w:widowControl/>
        <w:numPr>
          <w:ilvl w:val="0"/>
          <w:numId w:val="4"/>
        </w:numPr>
        <w:spacing w:after="0" w:line="360" w:lineRule="auto"/>
        <w:ind w:left="0" w:hanging="305"/>
        <w:jc w:val="both"/>
        <w:rPr>
          <w:rFonts w:ascii="Times New Roman" w:eastAsia="Times New Roman" w:hAnsi="Times New Roman" w:cs="Times New Roman"/>
          <w:kern w:val="2"/>
          <w:lang w:eastAsia="it-IT" w:bidi="ar-SA"/>
        </w:rPr>
      </w:pPr>
      <w:r w:rsidRPr="00DD3351">
        <w:rPr>
          <w:rFonts w:ascii="Times New Roman" w:eastAsia="Times New Roman" w:hAnsi="Times New Roman" w:cs="Times New Roman"/>
          <w:kern w:val="2"/>
          <w:lang w:eastAsia="it-IT" w:bidi="ar-SA"/>
        </w:rPr>
        <w:t>IRPET è ente pubblico di consulenza, sia per la Giunta regionale che per il Consiglio regionale della Toscana, per lo svolgimento di compiti di studio e ricerca in materia di programmazione, ordinato dalla Regione Toscana con Legge regionale29 luglio 1996, n. 59, e successive modifiche ed integrazioni;</w:t>
      </w:r>
    </w:p>
    <w:p w:rsidR="00323A8E" w:rsidRPr="00B36895" w:rsidRDefault="00866060" w:rsidP="00B36895">
      <w:pPr>
        <w:pStyle w:val="ListParagraph1"/>
        <w:widowControl/>
        <w:numPr>
          <w:ilvl w:val="0"/>
          <w:numId w:val="4"/>
        </w:numPr>
        <w:spacing w:after="0" w:line="360" w:lineRule="auto"/>
        <w:ind w:left="0" w:hanging="305"/>
        <w:jc w:val="both"/>
        <w:rPr>
          <w:rFonts w:ascii="Times New Roman" w:eastAsia="Times New Roman" w:hAnsi="Times New Roman" w:cs="Times New Roman"/>
          <w:kern w:val="2"/>
          <w:lang w:eastAsia="it-IT" w:bidi="ar-SA"/>
        </w:rPr>
      </w:pPr>
      <w:r w:rsidRPr="00225FA1">
        <w:rPr>
          <w:rFonts w:ascii="Times New Roman" w:eastAsia="Times New Roman" w:hAnsi="Times New Roman" w:cs="Times New Roman"/>
          <w:kern w:val="2"/>
          <w:lang w:eastAsia="it-IT" w:bidi="ar-SA"/>
        </w:rPr>
        <w:t>l’art. 2 della sopra citata legge di ordinamento dell’IRPET, individua, al comma 1, tra i compiti istituzionali dell’Istituto, “lo studio della struttura socio economica regionale e delle sue trasformazioni, degli andamenti congiunturali e dei relativi strumenti analitici” (lett. a), nonché “la circolazione e la diffusione delle conoscenze e dei risultati di cui alla lett. a)[…]” (lett. e);</w:t>
      </w:r>
      <w:r w:rsidR="00B36895">
        <w:rPr>
          <w:rFonts w:ascii="Times New Roman" w:eastAsia="Times New Roman" w:hAnsi="Times New Roman" w:cs="Times New Roman"/>
          <w:kern w:val="2"/>
          <w:lang w:eastAsia="it-IT" w:bidi="ar-SA"/>
        </w:rPr>
        <w:t xml:space="preserve"> prevedendo, al comma 3, che </w:t>
      </w:r>
      <w:r w:rsidR="00B36895">
        <w:t>relativamente a tali compiti l'Istituto "stabilisce relazioni con altri enti</w:t>
      </w:r>
      <w:r w:rsidR="00B36895" w:rsidRPr="00B36895">
        <w:rPr>
          <w:spacing w:val="1"/>
        </w:rPr>
        <w:t xml:space="preserve"> </w:t>
      </w:r>
      <w:r w:rsidR="00B36895">
        <w:t>di ricerca, anche esteri, uffici, studi, istituti specializzati, dipartimenti universitari" (lett. a) ed</w:t>
      </w:r>
      <w:r w:rsidR="00B36895" w:rsidRPr="00B36895">
        <w:rPr>
          <w:spacing w:val="1"/>
        </w:rPr>
        <w:t xml:space="preserve"> </w:t>
      </w:r>
      <w:r w:rsidR="00B36895">
        <w:lastRenderedPageBreak/>
        <w:t>“assume iniziative di formazione specialistica nelle discipline oggetto dell'attività dell'Istituto” (</w:t>
      </w:r>
      <w:proofErr w:type="spellStart"/>
      <w:r w:rsidR="00B36895">
        <w:t>lett.b</w:t>
      </w:r>
      <w:proofErr w:type="spellEnd"/>
      <w:r w:rsidR="00B36895">
        <w:t>)</w:t>
      </w:r>
    </w:p>
    <w:p w:rsidR="009102BF" w:rsidRPr="00225FA1" w:rsidRDefault="00C5605B" w:rsidP="009102BF">
      <w:pPr>
        <w:pStyle w:val="ListParagraph1"/>
        <w:widowControl/>
        <w:numPr>
          <w:ilvl w:val="0"/>
          <w:numId w:val="4"/>
        </w:numPr>
        <w:spacing w:after="0" w:line="360" w:lineRule="auto"/>
        <w:ind w:left="0" w:hanging="306"/>
        <w:jc w:val="both"/>
        <w:rPr>
          <w:szCs w:val="22"/>
        </w:rPr>
      </w:pPr>
      <w:r w:rsidRPr="00225FA1">
        <w:rPr>
          <w:rFonts w:ascii="Times New Roman" w:eastAsia="Times New Roman" w:hAnsi="Times New Roman" w:cs="Times New Roman"/>
          <w:kern w:val="2"/>
          <w:lang w:eastAsia="it-IT" w:bidi="ar-SA"/>
        </w:rPr>
        <w:t xml:space="preserve">nell'ambito </w:t>
      </w:r>
      <w:r w:rsidR="009102BF" w:rsidRPr="00225FA1">
        <w:rPr>
          <w:rFonts w:ascii="Times New Roman" w:eastAsia="Times New Roman" w:hAnsi="Times New Roman" w:cs="Times New Roman"/>
          <w:kern w:val="2"/>
          <w:lang w:eastAsia="it-IT" w:bidi="ar-SA"/>
        </w:rPr>
        <w:t xml:space="preserve">del Programma </w:t>
      </w:r>
      <w:r w:rsidR="0056244C" w:rsidRPr="00225FA1">
        <w:rPr>
          <w:rFonts w:ascii="Times New Roman" w:eastAsia="Times New Roman" w:hAnsi="Times New Roman" w:cs="Times New Roman"/>
          <w:kern w:val="2"/>
          <w:lang w:eastAsia="it-IT" w:bidi="ar-SA"/>
        </w:rPr>
        <w:t xml:space="preserve">annuale </w:t>
      </w:r>
      <w:r w:rsidR="009102BF" w:rsidRPr="00225FA1">
        <w:rPr>
          <w:rFonts w:ascii="Times New Roman" w:eastAsia="Times New Roman" w:hAnsi="Times New Roman" w:cs="Times New Roman"/>
          <w:kern w:val="2"/>
          <w:lang w:eastAsia="it-IT" w:bidi="ar-SA"/>
        </w:rPr>
        <w:t xml:space="preserve">di attività dell’IRPET </w:t>
      </w:r>
      <w:r w:rsidRPr="00225FA1">
        <w:rPr>
          <w:rFonts w:ascii="Times New Roman" w:eastAsia="Times New Roman" w:hAnsi="Times New Roman" w:cs="Times New Roman"/>
          <w:kern w:val="2"/>
          <w:lang w:eastAsia="it-IT" w:bidi="ar-SA"/>
        </w:rPr>
        <w:t xml:space="preserve">approvato dal Comitato di Indirizzo e controllo con </w:t>
      </w:r>
      <w:r w:rsidRPr="00225FA1">
        <w:rPr>
          <w:szCs w:val="22"/>
        </w:rPr>
        <w:t>deliberazione n</w:t>
      </w:r>
      <w:r w:rsidR="001D1EF0" w:rsidRPr="00225FA1">
        <w:rPr>
          <w:szCs w:val="22"/>
        </w:rPr>
        <w:t xml:space="preserve">. </w:t>
      </w:r>
      <w:r w:rsidR="0056244C" w:rsidRPr="00225FA1">
        <w:rPr>
          <w:szCs w:val="22"/>
        </w:rPr>
        <w:t>4 del 29.11.2021</w:t>
      </w:r>
      <w:r w:rsidRPr="00225FA1">
        <w:rPr>
          <w:szCs w:val="22"/>
        </w:rPr>
        <w:t>,</w:t>
      </w:r>
      <w:r w:rsidR="009102BF" w:rsidRPr="00225FA1">
        <w:rPr>
          <w:szCs w:val="22"/>
        </w:rPr>
        <w:t xml:space="preserve"> è previsto</w:t>
      </w:r>
      <w:r w:rsidR="0056244C" w:rsidRPr="00225FA1">
        <w:rPr>
          <w:szCs w:val="22"/>
        </w:rPr>
        <w:t xml:space="preserve"> lo svolgimento di</w:t>
      </w:r>
      <w:r w:rsidR="00D34033" w:rsidRPr="00225FA1">
        <w:rPr>
          <w:szCs w:val="22"/>
        </w:rPr>
        <w:t xml:space="preserve"> attività comuni con Regione Toscana</w:t>
      </w:r>
      <w:r w:rsidR="009102BF" w:rsidRPr="00225FA1">
        <w:rPr>
          <w:szCs w:val="22"/>
        </w:rPr>
        <w:t xml:space="preserve"> di cui all’art. 16 della legge istitutiva 59/96 e </w:t>
      </w:r>
      <w:proofErr w:type="spellStart"/>
      <w:r w:rsidR="009102BF" w:rsidRPr="00225FA1">
        <w:rPr>
          <w:szCs w:val="22"/>
        </w:rPr>
        <w:t>smi</w:t>
      </w:r>
      <w:proofErr w:type="spellEnd"/>
      <w:r w:rsidR="00225FA1">
        <w:rPr>
          <w:szCs w:val="22"/>
        </w:rPr>
        <w:t>;</w:t>
      </w:r>
    </w:p>
    <w:p w:rsidR="00323A8E" w:rsidRPr="00225FA1" w:rsidRDefault="00D34033" w:rsidP="00225FA1">
      <w:pPr>
        <w:pStyle w:val="ListParagraph1"/>
        <w:widowControl/>
        <w:numPr>
          <w:ilvl w:val="0"/>
          <w:numId w:val="4"/>
        </w:numPr>
        <w:spacing w:after="0" w:line="360" w:lineRule="auto"/>
        <w:ind w:left="0" w:hanging="306"/>
        <w:jc w:val="both"/>
        <w:rPr>
          <w:szCs w:val="22"/>
        </w:rPr>
      </w:pPr>
      <w:r w:rsidRPr="00225FA1">
        <w:rPr>
          <w:szCs w:val="22"/>
        </w:rPr>
        <w:t>tra le attività di ricerca comprese nel Programma di attività comuni con Regione Toscana</w:t>
      </w:r>
      <w:r w:rsidR="00B36895">
        <w:rPr>
          <w:szCs w:val="22"/>
        </w:rPr>
        <w:t xml:space="preserve"> per l’anno 2022</w:t>
      </w:r>
      <w:r w:rsidRPr="00225FA1">
        <w:rPr>
          <w:szCs w:val="22"/>
        </w:rPr>
        <w:t xml:space="preserve"> è compresa l’analisi sui Conti Pubblici Territoriali, finanziata con decreto dirigenziale regionale n. 23395 del 24.12.2021, che ha per oggetto lo studio,  in supporto alla programmazione regionale, sugli andamenti degli investimenti pubblici e le loro ricadute regionali</w:t>
      </w:r>
      <w:r w:rsidRPr="00225FA1">
        <w:t>, con particolare riferimento al PNRR e al PRS</w:t>
      </w:r>
      <w:r w:rsidR="009102BF" w:rsidRPr="00225FA1">
        <w:t>, nonché gli impatti regionali delle proposte di riforma;</w:t>
      </w:r>
    </w:p>
    <w:p w:rsidR="007D6E37" w:rsidRPr="00225FA1" w:rsidRDefault="007D6E37" w:rsidP="00402F9F">
      <w:pPr>
        <w:pStyle w:val="ListParagraph1"/>
        <w:widowControl/>
        <w:numPr>
          <w:ilvl w:val="0"/>
          <w:numId w:val="4"/>
        </w:numPr>
        <w:spacing w:after="0" w:line="360" w:lineRule="auto"/>
        <w:ind w:left="0"/>
        <w:jc w:val="both"/>
        <w:rPr>
          <w:rFonts w:ascii="Times New Roman" w:eastAsia="Calibri" w:hAnsi="Times New Roman" w:cs="Calibri"/>
          <w:kern w:val="2"/>
          <w:lang w:eastAsia="it-IT" w:bidi="ar-SA"/>
        </w:rPr>
      </w:pPr>
      <w:r w:rsidRPr="00225FA1">
        <w:rPr>
          <w:rFonts w:ascii="Times New Roman" w:eastAsia="Calibri" w:hAnsi="Times New Roman" w:cs="Calibri"/>
          <w:kern w:val="2"/>
          <w:lang w:eastAsia="it-IT" w:bidi="ar-SA"/>
        </w:rPr>
        <w:t>UNIFI riconosce l’importanza della ricerca di base e applicata, promuove la sperimentazione scientifica, sviluppa rapporti per il trasferimento e la valorizzazione dei risultati della ricerca;</w:t>
      </w:r>
    </w:p>
    <w:p w:rsidR="007D6E37" w:rsidRPr="00225FA1" w:rsidRDefault="007D6E37" w:rsidP="00402F9F">
      <w:pPr>
        <w:pStyle w:val="ListParagraph1"/>
        <w:widowControl/>
        <w:numPr>
          <w:ilvl w:val="0"/>
          <w:numId w:val="4"/>
        </w:numPr>
        <w:spacing w:after="0" w:line="360" w:lineRule="auto"/>
        <w:ind w:left="0"/>
        <w:jc w:val="both"/>
        <w:rPr>
          <w:rFonts w:ascii="Times New Roman" w:eastAsia="Calibri" w:hAnsi="Times New Roman" w:cs="Calibri"/>
          <w:kern w:val="2"/>
          <w:lang w:eastAsia="it-IT" w:bidi="ar-SA"/>
        </w:rPr>
      </w:pPr>
      <w:r w:rsidRPr="00225FA1">
        <w:rPr>
          <w:rFonts w:ascii="Times New Roman" w:eastAsia="Calibri" w:hAnsi="Times New Roman" w:cs="Calibri"/>
          <w:kern w:val="2"/>
          <w:lang w:eastAsia="it-IT" w:bidi="ar-SA"/>
        </w:rPr>
        <w:t>UNIFI promuove forme di collaborazione con centri di ricerca, università e altri soggetti pubblici o privati che siano utili e opportune per il migliore espletamento delle proprie finalità istituzionali;</w:t>
      </w:r>
    </w:p>
    <w:p w:rsidR="007D6E37" w:rsidRPr="00225FA1" w:rsidRDefault="001A3F10" w:rsidP="00402F9F">
      <w:pPr>
        <w:pStyle w:val="ListParagraph1"/>
        <w:widowControl/>
        <w:numPr>
          <w:ilvl w:val="0"/>
          <w:numId w:val="4"/>
        </w:numPr>
        <w:spacing w:after="0" w:line="360" w:lineRule="auto"/>
        <w:ind w:left="0"/>
        <w:jc w:val="both"/>
        <w:rPr>
          <w:rFonts w:ascii="Times New Roman" w:eastAsia="Calibri" w:hAnsi="Times New Roman" w:cs="Calibri"/>
          <w:kern w:val="2"/>
          <w:lang w:eastAsia="it-IT" w:bidi="ar-SA"/>
        </w:rPr>
      </w:pPr>
      <w:r w:rsidRPr="00225FA1">
        <w:rPr>
          <w:rFonts w:ascii="Times New Roman" w:eastAsia="Calibri" w:hAnsi="Times New Roman" w:cs="Calibri"/>
          <w:kern w:val="2"/>
          <w:lang w:eastAsia="it-IT" w:bidi="ar-SA"/>
        </w:rPr>
        <w:t>il DISEI</w:t>
      </w:r>
      <w:r w:rsidR="007D6E37" w:rsidRPr="00225FA1">
        <w:rPr>
          <w:rFonts w:ascii="Times New Roman" w:eastAsia="Calibri" w:hAnsi="Times New Roman" w:cs="Calibri"/>
          <w:kern w:val="2"/>
          <w:lang w:eastAsia="it-IT" w:bidi="ar-SA"/>
        </w:rPr>
        <w:t xml:space="preserve"> ha tra le sue linee di ricerca lo studio e lo sviluppo di </w:t>
      </w:r>
      <w:r w:rsidR="00D114A5" w:rsidRPr="00225FA1">
        <w:rPr>
          <w:rFonts w:ascii="Times New Roman" w:eastAsia="Calibri" w:hAnsi="Times New Roman" w:cs="Calibri"/>
          <w:kern w:val="2"/>
          <w:lang w:eastAsia="it-IT" w:bidi="ar-SA"/>
        </w:rPr>
        <w:t>modelli e indicatori</w:t>
      </w:r>
      <w:r w:rsidR="007D6E37" w:rsidRPr="00225FA1">
        <w:rPr>
          <w:rFonts w:ascii="Times New Roman" w:eastAsia="Calibri" w:hAnsi="Times New Roman" w:cs="Calibri"/>
          <w:kern w:val="2"/>
          <w:lang w:eastAsia="it-IT" w:bidi="ar-SA"/>
        </w:rPr>
        <w:t xml:space="preserve"> </w:t>
      </w:r>
      <w:r w:rsidR="00C840C0" w:rsidRPr="00225FA1">
        <w:rPr>
          <w:rFonts w:ascii="Times New Roman" w:eastAsia="Calibri" w:hAnsi="Times New Roman" w:cs="Calibri"/>
          <w:kern w:val="2"/>
          <w:lang w:eastAsia="it-IT" w:bidi="ar-SA"/>
        </w:rPr>
        <w:t xml:space="preserve">per </w:t>
      </w:r>
      <w:r w:rsidR="00063903" w:rsidRPr="00225FA1">
        <w:rPr>
          <w:rFonts w:ascii="Times New Roman" w:eastAsia="Calibri" w:hAnsi="Times New Roman" w:cs="Calibri"/>
          <w:kern w:val="2"/>
          <w:lang w:eastAsia="it-IT" w:bidi="ar-SA"/>
        </w:rPr>
        <w:t xml:space="preserve">la programmazione regionale e </w:t>
      </w:r>
      <w:r w:rsidR="009C52EF" w:rsidRPr="00225FA1">
        <w:rPr>
          <w:rFonts w:ascii="Times New Roman" w:eastAsia="Calibri" w:hAnsi="Times New Roman" w:cs="Calibri"/>
          <w:kern w:val="2"/>
          <w:lang w:eastAsia="it-IT" w:bidi="ar-SA"/>
        </w:rPr>
        <w:t>la</w:t>
      </w:r>
      <w:r w:rsidR="004D5CCF" w:rsidRPr="00225FA1">
        <w:rPr>
          <w:rFonts w:ascii="Times New Roman" w:eastAsia="Calibri" w:hAnsi="Times New Roman" w:cs="Calibri"/>
          <w:kern w:val="2"/>
          <w:lang w:eastAsia="it-IT" w:bidi="ar-SA"/>
        </w:rPr>
        <w:t xml:space="preserve"> programmazione europea</w:t>
      </w:r>
      <w:r w:rsidR="007D6E37" w:rsidRPr="00225FA1">
        <w:rPr>
          <w:rFonts w:ascii="Times New Roman" w:eastAsia="Calibri" w:hAnsi="Times New Roman" w:cs="Calibri"/>
          <w:kern w:val="2"/>
          <w:lang w:eastAsia="it-IT" w:bidi="ar-SA"/>
        </w:rPr>
        <w:t>;</w:t>
      </w:r>
    </w:p>
    <w:p w:rsidR="007D6E37" w:rsidRPr="00225FA1" w:rsidRDefault="007D6E37" w:rsidP="00402F9F">
      <w:pPr>
        <w:pStyle w:val="ListParagraph1"/>
        <w:widowControl/>
        <w:numPr>
          <w:ilvl w:val="0"/>
          <w:numId w:val="4"/>
        </w:numPr>
        <w:spacing w:after="0" w:line="360" w:lineRule="auto"/>
        <w:ind w:left="0"/>
        <w:jc w:val="both"/>
        <w:rPr>
          <w:rFonts w:ascii="Times New Roman" w:eastAsia="Calibri" w:hAnsi="Times New Roman" w:cs="Calibri"/>
          <w:kern w:val="2"/>
          <w:lang w:eastAsia="it-IT" w:bidi="ar-SA"/>
        </w:rPr>
      </w:pPr>
      <w:r w:rsidRPr="00225FA1">
        <w:rPr>
          <w:rFonts w:ascii="Times New Roman" w:eastAsia="Calibri" w:hAnsi="Times New Roman" w:cs="Calibri"/>
          <w:kern w:val="2"/>
          <w:lang w:eastAsia="it-IT" w:bidi="ar-SA"/>
        </w:rPr>
        <w:t>tra i com</w:t>
      </w:r>
      <w:r w:rsidR="00A94910" w:rsidRPr="00225FA1">
        <w:rPr>
          <w:rFonts w:ascii="Times New Roman" w:eastAsia="Calibri" w:hAnsi="Times New Roman" w:cs="Calibri"/>
          <w:kern w:val="2"/>
          <w:lang w:eastAsia="it-IT" w:bidi="ar-SA"/>
        </w:rPr>
        <w:t>piti istituzionali di IRPET e DISEI</w:t>
      </w:r>
      <w:r w:rsidRPr="00225FA1">
        <w:rPr>
          <w:rFonts w:ascii="Times New Roman" w:eastAsia="Calibri" w:hAnsi="Times New Roman" w:cs="Calibri"/>
          <w:kern w:val="2"/>
          <w:lang w:eastAsia="it-IT" w:bidi="ar-SA"/>
        </w:rPr>
        <w:t xml:space="preserve"> vi è dunque l’attività</w:t>
      </w:r>
      <w:r w:rsidR="001A3F10" w:rsidRPr="00225FA1">
        <w:rPr>
          <w:rFonts w:ascii="Times New Roman" w:eastAsia="Calibri" w:hAnsi="Times New Roman" w:cs="Calibri"/>
          <w:kern w:val="2"/>
          <w:lang w:eastAsia="it-IT" w:bidi="ar-SA"/>
        </w:rPr>
        <w:t xml:space="preserve"> di ricerca volta allo sviluppo </w:t>
      </w:r>
      <w:r w:rsidR="00D114A5" w:rsidRPr="00225FA1">
        <w:rPr>
          <w:rFonts w:ascii="Times New Roman" w:eastAsia="Calibri" w:hAnsi="Times New Roman" w:cs="Calibri"/>
          <w:kern w:val="2"/>
          <w:lang w:eastAsia="it-IT" w:bidi="ar-SA"/>
        </w:rPr>
        <w:t>di strumenti quantitativi per l'analisi</w:t>
      </w:r>
      <w:r w:rsidR="009C52EF" w:rsidRPr="00225FA1">
        <w:rPr>
          <w:rFonts w:ascii="Times New Roman" w:eastAsia="Calibri" w:hAnsi="Times New Roman" w:cs="Calibri"/>
          <w:kern w:val="2"/>
          <w:lang w:eastAsia="it-IT" w:bidi="ar-SA"/>
        </w:rPr>
        <w:t xml:space="preserve"> degli strumenti e approcci di</w:t>
      </w:r>
      <w:r w:rsidR="004D5CCF" w:rsidRPr="00225FA1">
        <w:rPr>
          <w:rFonts w:ascii="Times New Roman" w:eastAsia="Calibri" w:hAnsi="Times New Roman" w:cs="Calibri"/>
          <w:kern w:val="2"/>
          <w:lang w:eastAsia="it-IT" w:bidi="ar-SA"/>
        </w:rPr>
        <w:t xml:space="preserve"> programmazione</w:t>
      </w:r>
      <w:r w:rsidR="001A3F10" w:rsidRPr="00225FA1">
        <w:rPr>
          <w:rFonts w:ascii="Times New Roman" w:eastAsia="Calibri" w:hAnsi="Times New Roman" w:cs="Calibri"/>
          <w:kern w:val="2"/>
          <w:lang w:eastAsia="it-IT" w:bidi="ar-SA"/>
        </w:rPr>
        <w:t>;</w:t>
      </w:r>
    </w:p>
    <w:p w:rsidR="00323A8E" w:rsidRPr="00225FA1" w:rsidRDefault="007D6E37" w:rsidP="00225FA1">
      <w:pPr>
        <w:pStyle w:val="ListParagraph1"/>
        <w:widowControl/>
        <w:numPr>
          <w:ilvl w:val="0"/>
          <w:numId w:val="4"/>
        </w:numPr>
        <w:spacing w:after="0" w:line="360" w:lineRule="auto"/>
        <w:ind w:left="0"/>
        <w:jc w:val="both"/>
        <w:rPr>
          <w:rFonts w:ascii="Times New Roman" w:eastAsia="Calibri" w:hAnsi="Times New Roman" w:cs="Calibri"/>
          <w:kern w:val="2"/>
          <w:lang w:eastAsia="it-IT" w:bidi="ar-SA"/>
        </w:rPr>
      </w:pPr>
      <w:r w:rsidRPr="00225FA1">
        <w:rPr>
          <w:rFonts w:ascii="Times New Roman" w:eastAsia="Calibri" w:hAnsi="Times New Roman" w:cs="Calibri"/>
          <w:kern w:val="2"/>
          <w:lang w:eastAsia="it-IT" w:bidi="ar-SA"/>
        </w:rPr>
        <w:t>ai sensi di quanto stabilito dall'art. 15 della L.241/90, le Pubbliche Amministrazioni possono concludere accordi di collaborazione quando le attività oggetto di detta collaborazione siano adempimento delle attività istituzionali proprie degli enti stessi;</w:t>
      </w:r>
    </w:p>
    <w:p w:rsidR="00323A8E" w:rsidRPr="00225FA1" w:rsidRDefault="00225FA1" w:rsidP="00225FA1">
      <w:pPr>
        <w:pStyle w:val="ListParagraph1"/>
        <w:widowControl/>
        <w:numPr>
          <w:ilvl w:val="0"/>
          <w:numId w:val="4"/>
        </w:numPr>
        <w:spacing w:after="0" w:line="360" w:lineRule="auto"/>
        <w:ind w:left="0"/>
        <w:jc w:val="both"/>
        <w:rPr>
          <w:rFonts w:ascii="Times New Roman" w:eastAsia="Calibri" w:hAnsi="Times New Roman" w:cs="Calibri"/>
          <w:kern w:val="2"/>
          <w:lang w:eastAsia="it-IT" w:bidi="ar-SA"/>
        </w:rPr>
      </w:pPr>
      <w:r w:rsidRPr="00225FA1">
        <w:rPr>
          <w:rFonts w:ascii="Times New Roman" w:hAnsi="Times New Roman" w:cs="Times New Roman"/>
        </w:rPr>
        <w:t>c</w:t>
      </w:r>
      <w:r w:rsidR="001D1EF0" w:rsidRPr="00225FA1">
        <w:rPr>
          <w:rFonts w:ascii="Times New Roman" w:hAnsi="Times New Roman" w:cs="Times New Roman"/>
        </w:rPr>
        <w:t>he tra le due parti è stato sottoscritto in data 9 agosto 2021, (prot. IRPET n. 1376/2021), un “Protocollo d’Intesa</w:t>
      </w:r>
      <w:r w:rsidR="00D34033" w:rsidRPr="00225FA1">
        <w:rPr>
          <w:rFonts w:ascii="Times New Roman" w:hAnsi="Times New Roman" w:cs="Times New Roman"/>
        </w:rPr>
        <w:t xml:space="preserve"> per attività di ricerca” (nel seguito denominato “Protocollo”) che, ai sensi dell’art. 1 del medesimo, prevede che tra i due enti </w:t>
      </w:r>
      <w:r w:rsidR="001D1EF0" w:rsidRPr="00225FA1">
        <w:rPr>
          <w:rFonts w:ascii="Times New Roman" w:hAnsi="Times New Roman" w:cs="Times New Roman"/>
        </w:rPr>
        <w:t>si instauri un</w:t>
      </w:r>
      <w:r w:rsidR="001D1EF0" w:rsidRPr="00225FA1">
        <w:t xml:space="preserve"> rapporto di cooperazione scientifica per l'attuazione di forme di collaborazione nei seguenti ambiti di ricerca: 1</w:t>
      </w:r>
      <w:r w:rsidR="004E21B0" w:rsidRPr="00225FA1">
        <w:t>)</w:t>
      </w:r>
      <w:r w:rsidRPr="00225FA1">
        <w:t xml:space="preserve"> </w:t>
      </w:r>
      <w:r w:rsidR="001D1EF0" w:rsidRPr="00225FA1">
        <w:t xml:space="preserve">Sviluppo di modelli </w:t>
      </w:r>
      <w:proofErr w:type="spellStart"/>
      <w:r w:rsidR="001D1EF0" w:rsidRPr="00225FA1">
        <w:t>multisettoriali-multiarea</w:t>
      </w:r>
      <w:proofErr w:type="spellEnd"/>
      <w:r w:rsidR="001D1EF0" w:rsidRPr="00225FA1">
        <w:t xml:space="preserve"> 2</w:t>
      </w:r>
      <w:r w:rsidR="004E21B0" w:rsidRPr="00225FA1">
        <w:t>)</w:t>
      </w:r>
      <w:r w:rsidRPr="00225FA1">
        <w:t xml:space="preserve"> </w:t>
      </w:r>
      <w:r w:rsidR="001D1EF0" w:rsidRPr="00225FA1">
        <w:t>Sviluppo di modelli ed analisi integrate economiche, energetiche ed ambientali con particolare riferimento ai processi di transizione energetica-tecnologica e agli effetti del cambiamento climatico</w:t>
      </w:r>
      <w:r w:rsidR="004E21B0" w:rsidRPr="00225FA1">
        <w:t xml:space="preserve"> 3)</w:t>
      </w:r>
      <w:r w:rsidRPr="00225FA1">
        <w:t xml:space="preserve"> </w:t>
      </w:r>
      <w:r w:rsidR="001D1EF0" w:rsidRPr="00225FA1">
        <w:t>Decentram</w:t>
      </w:r>
      <w:r w:rsidR="00E725B6" w:rsidRPr="00225FA1">
        <w:t>ento e assetti istituzionali 4)</w:t>
      </w:r>
      <w:r w:rsidRPr="00225FA1">
        <w:t xml:space="preserve"> </w:t>
      </w:r>
      <w:r w:rsidR="001D1EF0" w:rsidRPr="00225FA1">
        <w:t>Finanza pubblica, fiscalit</w:t>
      </w:r>
      <w:r w:rsidR="004E21B0" w:rsidRPr="00225FA1">
        <w:t>à e pubblica amministrazione 5)</w:t>
      </w:r>
      <w:r w:rsidRPr="00225FA1">
        <w:t xml:space="preserve"> </w:t>
      </w:r>
      <w:r w:rsidR="001D1EF0" w:rsidRPr="00225FA1">
        <w:t>Sviluppo di analisi di fil</w:t>
      </w:r>
      <w:r w:rsidR="004E21B0" w:rsidRPr="00225FA1">
        <w:t>iere e subsistemi produttivi 6)</w:t>
      </w:r>
      <w:r w:rsidRPr="00225FA1">
        <w:t xml:space="preserve"> </w:t>
      </w:r>
      <w:r w:rsidR="001D1EF0" w:rsidRPr="00225FA1">
        <w:t>Sviluppo di analisi dei processi di interazione tra sistema della ricerca e sistema produttivo</w:t>
      </w:r>
      <w:r>
        <w:t>;</w:t>
      </w:r>
    </w:p>
    <w:p w:rsidR="00323A8E" w:rsidRPr="00225FA1" w:rsidRDefault="00225FA1" w:rsidP="00225FA1">
      <w:pPr>
        <w:pStyle w:val="ListParagraph1"/>
        <w:widowControl/>
        <w:numPr>
          <w:ilvl w:val="0"/>
          <w:numId w:val="4"/>
        </w:numPr>
        <w:spacing w:after="0" w:line="360" w:lineRule="auto"/>
        <w:ind w:left="0"/>
        <w:jc w:val="both"/>
        <w:rPr>
          <w:rFonts w:ascii="Times New Roman" w:hAnsi="Times New Roman" w:cs="Times New Roman"/>
          <w:shd w:val="clear" w:color="auto" w:fill="FFFFFF"/>
        </w:rPr>
      </w:pPr>
      <w:r>
        <w:t>c</w:t>
      </w:r>
      <w:r w:rsidR="00D34033" w:rsidRPr="00225FA1">
        <w:t>he tra le attività di ricerca di comune interesse di cui all’art. 1 sopra elencata</w:t>
      </w:r>
      <w:r w:rsidR="00E725B6" w:rsidRPr="00225FA1">
        <w:t xml:space="preserve"> </w:t>
      </w:r>
      <w:r w:rsidR="001B03E1" w:rsidRPr="00225FA1">
        <w:t>rientrano, in particolare nei punti 3 e 4,</w:t>
      </w:r>
      <w:r w:rsidR="009D02DF" w:rsidRPr="00225FA1">
        <w:t xml:space="preserve"> i temi relativi alla finanza pubblica, alla</w:t>
      </w:r>
      <w:r w:rsidR="00E725B6" w:rsidRPr="00225FA1">
        <w:t xml:space="preserve"> programmazione regionale e </w:t>
      </w:r>
      <w:r w:rsidR="009D02DF" w:rsidRPr="00225FA1">
        <w:t>a</w:t>
      </w:r>
      <w:r w:rsidR="00E725B6" w:rsidRPr="00225FA1">
        <w:t>gli investimenti</w:t>
      </w:r>
      <w:r w:rsidR="001B03E1" w:rsidRPr="00225FA1">
        <w:t xml:space="preserve"> per la pubblica amministrazione</w:t>
      </w:r>
      <w:r>
        <w:t>;</w:t>
      </w:r>
    </w:p>
    <w:p w:rsidR="00323A8E" w:rsidRPr="00225FA1" w:rsidRDefault="001758A0" w:rsidP="00225FA1">
      <w:pPr>
        <w:pStyle w:val="ListParagraph1"/>
        <w:widowControl/>
        <w:numPr>
          <w:ilvl w:val="0"/>
          <w:numId w:val="4"/>
        </w:numPr>
        <w:spacing w:after="0" w:line="360" w:lineRule="auto"/>
        <w:ind w:left="0"/>
        <w:jc w:val="both"/>
        <w:rPr>
          <w:rFonts w:ascii="Times New Roman" w:eastAsia="Calibri" w:hAnsi="Times New Roman" w:cs="Calibri"/>
          <w:kern w:val="2"/>
          <w:lang w:eastAsia="it-IT" w:bidi="ar-SA"/>
        </w:rPr>
      </w:pPr>
      <w:r>
        <w:rPr>
          <w:rFonts w:ascii="Times New Roman" w:hAnsi="Times New Roman" w:cs="Times New Roman"/>
          <w:shd w:val="clear" w:color="auto" w:fill="FFFFFF"/>
        </w:rPr>
        <w:lastRenderedPageBreak/>
        <w:t>c</w:t>
      </w:r>
      <w:r w:rsidR="001D1EF0" w:rsidRPr="00225FA1">
        <w:rPr>
          <w:rFonts w:ascii="Times New Roman" w:hAnsi="Times New Roman" w:cs="Times New Roman"/>
          <w:shd w:val="clear" w:color="auto" w:fill="FFFFFF"/>
        </w:rPr>
        <w:t>he secondo quanto previsto dall’art. 4 del Protocollo,</w:t>
      </w:r>
      <w:r w:rsidR="00D34033" w:rsidRPr="00225FA1">
        <w:rPr>
          <w:rFonts w:ascii="Times New Roman" w:hAnsi="Times New Roman" w:cs="Times New Roman"/>
          <w:i/>
          <w:shd w:val="clear" w:color="auto" w:fill="FFFFFF"/>
        </w:rPr>
        <w:t xml:space="preserve"> </w:t>
      </w:r>
      <w:r w:rsidR="001D1EF0" w:rsidRPr="00225FA1">
        <w:rPr>
          <w:rFonts w:ascii="Times New Roman" w:hAnsi="Times New Roman" w:cs="Times New Roman"/>
          <w:i/>
          <w:shd w:val="clear" w:color="auto" w:fill="FFFFFF"/>
        </w:rPr>
        <w:t>“</w:t>
      </w:r>
      <w:r w:rsidR="00D34033" w:rsidRPr="00225FA1">
        <w:rPr>
          <w:i/>
        </w:rPr>
        <w:t>Per i singoli progetti di ricerca e studio, che ricadono negli ambiti definiti nell'articolo 3 saranno definiti appositi Accordi Attuativi. In tali Accordi saranno individuati le modalità di attuazione dei progetti da realizzare, nonché gli eventuali impegni economici e finanziari reciproci, da parte di IRPET e il DISEI</w:t>
      </w:r>
      <w:r w:rsidR="00D34033" w:rsidRPr="00225FA1">
        <w:rPr>
          <w:rFonts w:ascii="Times New Roman" w:eastAsia="Calibri" w:hAnsi="Times New Roman" w:cs="Calibri"/>
          <w:kern w:val="2"/>
          <w:lang w:eastAsia="it-IT" w:bidi="ar-SA"/>
        </w:rPr>
        <w:t>”</w:t>
      </w:r>
      <w:r w:rsidR="00225FA1">
        <w:rPr>
          <w:rFonts w:ascii="Times New Roman" w:eastAsia="Calibri" w:hAnsi="Times New Roman" w:cs="Calibri"/>
          <w:kern w:val="2"/>
          <w:lang w:eastAsia="it-IT" w:bidi="ar-SA"/>
        </w:rPr>
        <w:t>;</w:t>
      </w:r>
    </w:p>
    <w:p w:rsidR="00277B27" w:rsidRPr="00225FA1" w:rsidRDefault="007D6E37" w:rsidP="00402F9F">
      <w:pPr>
        <w:pStyle w:val="ListParagraph1"/>
        <w:widowControl/>
        <w:numPr>
          <w:ilvl w:val="0"/>
          <w:numId w:val="4"/>
        </w:numPr>
        <w:spacing w:after="0" w:line="360" w:lineRule="auto"/>
        <w:ind w:left="0" w:hanging="305"/>
        <w:jc w:val="both"/>
        <w:rPr>
          <w:rFonts w:ascii="Times New Roman" w:eastAsia="Calibri" w:hAnsi="Times New Roman" w:cs="Calibri"/>
          <w:kern w:val="2"/>
          <w:lang w:eastAsia="it-IT" w:bidi="ar-SA"/>
        </w:rPr>
      </w:pPr>
      <w:r w:rsidRPr="00225FA1">
        <w:rPr>
          <w:rFonts w:ascii="Times New Roman" w:eastAsia="Calibri" w:hAnsi="Times New Roman" w:cs="Calibri"/>
          <w:kern w:val="2"/>
          <w:lang w:eastAsia="it-IT" w:bidi="ar-SA"/>
        </w:rPr>
        <w:t>al fine del perseguimento dei rispettivi compiti istituzionali, si configura pertanto un interesse comune di IRPET e UNIFI allo svolgimen</w:t>
      </w:r>
      <w:r w:rsidR="00D34033" w:rsidRPr="00225FA1">
        <w:rPr>
          <w:rFonts w:ascii="Times New Roman" w:eastAsia="Calibri" w:hAnsi="Times New Roman" w:cs="Calibri"/>
          <w:kern w:val="2"/>
          <w:lang w:eastAsia="it-IT" w:bidi="ar-SA"/>
        </w:rPr>
        <w:t>to di attività di ricerca ed analisi finalizzate al monitorag</w:t>
      </w:r>
      <w:r w:rsidR="00FE00FE">
        <w:rPr>
          <w:rFonts w:ascii="Times New Roman" w:eastAsia="Calibri" w:hAnsi="Times New Roman" w:cs="Calibri"/>
          <w:kern w:val="2"/>
          <w:lang w:eastAsia="it-IT" w:bidi="ar-SA"/>
        </w:rPr>
        <w:t xml:space="preserve">gio degli investimenti del PNRR </w:t>
      </w:r>
      <w:r w:rsidR="00D34033" w:rsidRPr="00225FA1">
        <w:rPr>
          <w:rFonts w:ascii="Times New Roman" w:eastAsia="Calibri" w:hAnsi="Times New Roman" w:cs="Calibri"/>
          <w:kern w:val="2"/>
          <w:lang w:eastAsia="it-IT" w:bidi="ar-SA"/>
        </w:rPr>
        <w:t>a scala regionale e sub regionale</w:t>
      </w:r>
      <w:r w:rsidR="00FE00FE">
        <w:rPr>
          <w:rFonts w:ascii="Times New Roman" w:eastAsia="Calibri" w:hAnsi="Times New Roman" w:cs="Calibri"/>
          <w:kern w:val="2"/>
          <w:lang w:eastAsia="it-IT" w:bidi="ar-SA"/>
        </w:rPr>
        <w:t xml:space="preserve"> tramite apposito accordo attuativo</w:t>
      </w:r>
      <w:r w:rsidR="00225FA1">
        <w:rPr>
          <w:rFonts w:ascii="Times New Roman" w:eastAsia="Calibri" w:hAnsi="Times New Roman" w:cs="Calibri"/>
          <w:kern w:val="2"/>
          <w:lang w:eastAsia="it-IT" w:bidi="ar-SA"/>
        </w:rPr>
        <w:t>;</w:t>
      </w:r>
    </w:p>
    <w:p w:rsidR="00402F9F" w:rsidRPr="00225FA1" w:rsidRDefault="00402F9F" w:rsidP="00402F9F">
      <w:pPr>
        <w:spacing w:line="360" w:lineRule="auto"/>
        <w:jc w:val="center"/>
        <w:rPr>
          <w:rFonts w:eastAsia="Calibri" w:cs="Calibri"/>
          <w:b/>
        </w:rPr>
      </w:pPr>
    </w:p>
    <w:p w:rsidR="00A94910" w:rsidRPr="00225FA1" w:rsidRDefault="00A94910" w:rsidP="00402F9F">
      <w:pPr>
        <w:spacing w:line="360" w:lineRule="auto"/>
        <w:jc w:val="center"/>
        <w:rPr>
          <w:rFonts w:eastAsia="Calibri" w:cs="Calibri"/>
          <w:b/>
        </w:rPr>
      </w:pPr>
      <w:r w:rsidRPr="00225FA1">
        <w:rPr>
          <w:rFonts w:eastAsia="Calibri" w:cs="Calibri"/>
          <w:b/>
        </w:rPr>
        <w:t>SI STIPULA E CONVIENE QUANTO SEGUE</w:t>
      </w:r>
    </w:p>
    <w:p w:rsidR="00A94910" w:rsidRPr="00225FA1" w:rsidRDefault="00A94910" w:rsidP="00402F9F">
      <w:pPr>
        <w:tabs>
          <w:tab w:val="left" w:pos="0"/>
        </w:tabs>
        <w:spacing w:line="360" w:lineRule="auto"/>
        <w:jc w:val="center"/>
        <w:rPr>
          <w:rFonts w:eastAsia="Calibri" w:cs="Calibri"/>
          <w:b/>
        </w:rPr>
      </w:pPr>
    </w:p>
    <w:p w:rsidR="00A94910" w:rsidRPr="00225FA1" w:rsidRDefault="00A94910" w:rsidP="00402F9F">
      <w:pPr>
        <w:tabs>
          <w:tab w:val="left" w:pos="0"/>
        </w:tabs>
        <w:spacing w:line="360" w:lineRule="auto"/>
        <w:jc w:val="center"/>
        <w:rPr>
          <w:rFonts w:eastAsia="Calibri" w:cs="Calibri"/>
          <w:b/>
        </w:rPr>
      </w:pPr>
      <w:r w:rsidRPr="00225FA1">
        <w:rPr>
          <w:rFonts w:eastAsia="Calibri" w:cs="Calibri"/>
          <w:b/>
        </w:rPr>
        <w:t>Art. 1</w:t>
      </w:r>
    </w:p>
    <w:p w:rsidR="00A94910" w:rsidRPr="00225FA1" w:rsidRDefault="00A94910" w:rsidP="00402F9F">
      <w:pPr>
        <w:tabs>
          <w:tab w:val="left" w:pos="0"/>
        </w:tabs>
        <w:spacing w:line="360" w:lineRule="auto"/>
        <w:jc w:val="center"/>
        <w:rPr>
          <w:rFonts w:eastAsia="Calibri" w:cs="Calibri"/>
        </w:rPr>
      </w:pPr>
      <w:r w:rsidRPr="00225FA1">
        <w:rPr>
          <w:rFonts w:eastAsia="Calibri" w:cs="Calibri"/>
          <w:b/>
        </w:rPr>
        <w:t>Oggetto della collaborazione</w:t>
      </w:r>
    </w:p>
    <w:p w:rsidR="00A94910" w:rsidRPr="00225FA1" w:rsidRDefault="00A94910" w:rsidP="00402F9F">
      <w:pPr>
        <w:spacing w:line="360" w:lineRule="auto"/>
        <w:jc w:val="both"/>
        <w:rPr>
          <w:rFonts w:eastAsia="Calibri" w:cs="Calibri"/>
        </w:rPr>
      </w:pPr>
      <w:r w:rsidRPr="00225FA1">
        <w:rPr>
          <w:rFonts w:eastAsia="Calibri" w:cs="Calibri"/>
        </w:rPr>
        <w:t>IRPET e DISEI collaborano per</w:t>
      </w:r>
      <w:r w:rsidR="005C2EC4" w:rsidRPr="00225FA1">
        <w:rPr>
          <w:rFonts w:eastAsia="Calibri" w:cs="Calibri"/>
        </w:rPr>
        <w:t xml:space="preserve"> lo sviluppo di </w:t>
      </w:r>
      <w:r w:rsidR="00560D31" w:rsidRPr="00225FA1">
        <w:rPr>
          <w:rFonts w:eastAsia="Calibri" w:cs="Calibri"/>
        </w:rPr>
        <w:t xml:space="preserve">un </w:t>
      </w:r>
      <w:r w:rsidR="00D114A5" w:rsidRPr="00225FA1">
        <w:rPr>
          <w:rFonts w:eastAsia="Calibri" w:cs="Calibri"/>
        </w:rPr>
        <w:t xml:space="preserve">sistema di </w:t>
      </w:r>
      <w:r w:rsidR="005B2858" w:rsidRPr="00225FA1">
        <w:rPr>
          <w:rFonts w:eastAsia="Calibri" w:cs="Calibri"/>
        </w:rPr>
        <w:t>monitoraggio</w:t>
      </w:r>
      <w:r w:rsidR="00D114A5" w:rsidRPr="00225FA1">
        <w:rPr>
          <w:rFonts w:eastAsia="Calibri" w:cs="Calibri"/>
        </w:rPr>
        <w:t xml:space="preserve"> </w:t>
      </w:r>
      <w:r w:rsidR="005E2F2C" w:rsidRPr="00225FA1">
        <w:rPr>
          <w:rFonts w:eastAsia="Calibri" w:cs="Calibri"/>
        </w:rPr>
        <w:t xml:space="preserve">degli </w:t>
      </w:r>
      <w:r w:rsidR="00BB3BE7" w:rsidRPr="00225FA1">
        <w:rPr>
          <w:rFonts w:eastAsia="Calibri" w:cs="Calibri"/>
        </w:rPr>
        <w:t>interventi</w:t>
      </w:r>
      <w:r w:rsidR="005E2F2C" w:rsidRPr="00225FA1">
        <w:rPr>
          <w:rFonts w:eastAsia="Calibri" w:cs="Calibri"/>
        </w:rPr>
        <w:t xml:space="preserve"> del PNRR </w:t>
      </w:r>
      <w:r w:rsidR="00D114A5" w:rsidRPr="00225FA1">
        <w:rPr>
          <w:rFonts w:eastAsia="Calibri" w:cs="Calibri"/>
        </w:rPr>
        <w:t>a livello regionale</w:t>
      </w:r>
      <w:r w:rsidRPr="00225FA1">
        <w:rPr>
          <w:rFonts w:eastAsia="Calibri" w:cs="Calibri"/>
        </w:rPr>
        <w:t xml:space="preserve"> secondo quanto descritto nel progetto allegato ‘A’ alla presente convenzione e sua parte integrante.</w:t>
      </w:r>
    </w:p>
    <w:p w:rsidR="00683CBC" w:rsidRPr="00225FA1" w:rsidRDefault="00A94910" w:rsidP="00402F9F">
      <w:pPr>
        <w:spacing w:line="360" w:lineRule="auto"/>
        <w:jc w:val="both"/>
        <w:rPr>
          <w:rFonts w:eastAsia="Calibri" w:cs="Calibri"/>
        </w:rPr>
      </w:pPr>
      <w:r w:rsidRPr="00225FA1">
        <w:rPr>
          <w:rFonts w:eastAsia="Calibri" w:cs="Calibri"/>
        </w:rPr>
        <w:t>Lo studio si colloca all’interno</w:t>
      </w:r>
      <w:r w:rsidR="00AC7F86" w:rsidRPr="00225FA1">
        <w:rPr>
          <w:rFonts w:eastAsia="Calibri" w:cs="Calibri"/>
        </w:rPr>
        <w:t xml:space="preserve"> </w:t>
      </w:r>
      <w:r w:rsidR="00370431" w:rsidRPr="00225FA1">
        <w:rPr>
          <w:rFonts w:eastAsia="Calibri" w:cs="Calibri"/>
        </w:rPr>
        <w:t>dei</w:t>
      </w:r>
      <w:r w:rsidR="00950337" w:rsidRPr="00225FA1">
        <w:rPr>
          <w:rFonts w:eastAsia="Calibri" w:cs="Calibri"/>
        </w:rPr>
        <w:t xml:space="preserve"> temi della programmazione </w:t>
      </w:r>
      <w:r w:rsidR="00560D31" w:rsidRPr="00225FA1">
        <w:rPr>
          <w:rFonts w:eastAsia="Calibri" w:cs="Calibri"/>
        </w:rPr>
        <w:t xml:space="preserve">regionale, </w:t>
      </w:r>
      <w:r w:rsidR="00950337" w:rsidRPr="00225FA1">
        <w:rPr>
          <w:rFonts w:eastAsia="Calibri" w:cs="Calibri"/>
        </w:rPr>
        <w:t>europea</w:t>
      </w:r>
      <w:r w:rsidR="00F554A0" w:rsidRPr="00225FA1">
        <w:rPr>
          <w:rFonts w:eastAsia="Calibri" w:cs="Calibri"/>
        </w:rPr>
        <w:t xml:space="preserve"> e del PNRR. </w:t>
      </w:r>
      <w:r w:rsidRPr="00225FA1">
        <w:rPr>
          <w:rFonts w:eastAsia="Calibri" w:cs="Calibri"/>
        </w:rPr>
        <w:t>Nello specifico, la collaborazione congiunta sarà indirizzata</w:t>
      </w:r>
      <w:r w:rsidR="00534A6D" w:rsidRPr="00225FA1">
        <w:rPr>
          <w:rFonts w:eastAsia="Calibri" w:cs="Calibri"/>
        </w:rPr>
        <w:t xml:space="preserve"> </w:t>
      </w:r>
      <w:r w:rsidR="00683CBC" w:rsidRPr="00225FA1">
        <w:rPr>
          <w:rFonts w:eastAsia="Calibri" w:cs="Calibri"/>
        </w:rPr>
        <w:t>a</w:t>
      </w:r>
      <w:r w:rsidR="009C3933" w:rsidRPr="00225FA1">
        <w:rPr>
          <w:rFonts w:eastAsia="Calibri" w:cs="Calibri"/>
        </w:rPr>
        <w:t xml:space="preserve"> </w:t>
      </w:r>
      <w:r w:rsidR="00683CBC" w:rsidRPr="00225FA1">
        <w:t xml:space="preserve">contribuire </w:t>
      </w:r>
      <w:r w:rsidR="00D46BC1" w:rsidRPr="00225FA1">
        <w:t>alla programmazione regionale attraverso il monitoraggio dei progetti promossi dal PNRR</w:t>
      </w:r>
      <w:r w:rsidR="00B232D5" w:rsidRPr="00225FA1">
        <w:t xml:space="preserve"> e in particolare sarà rivolta a</w:t>
      </w:r>
      <w:r w:rsidR="00683CBC" w:rsidRPr="00225FA1">
        <w:t>:</w:t>
      </w:r>
    </w:p>
    <w:p w:rsidR="00683CBC" w:rsidRPr="00225FA1" w:rsidRDefault="00560D31" w:rsidP="00225FA1">
      <w:pPr>
        <w:pStyle w:val="Paragrafoelenco"/>
        <w:widowControl w:val="0"/>
        <w:numPr>
          <w:ilvl w:val="0"/>
          <w:numId w:val="15"/>
        </w:numPr>
        <w:suppressAutoHyphens/>
        <w:spacing w:line="360" w:lineRule="auto"/>
        <w:ind w:left="284" w:hanging="284"/>
        <w:jc w:val="both"/>
      </w:pPr>
      <w:r w:rsidRPr="00225FA1">
        <w:t>impostare</w:t>
      </w:r>
      <w:r w:rsidR="00B232D5" w:rsidRPr="00225FA1">
        <w:t xml:space="preserve"> un sistema di raccolta e archiviazione delle informazioni utili ai fini del monitoraggio del </w:t>
      </w:r>
      <w:proofErr w:type="spellStart"/>
      <w:r w:rsidR="00B232D5" w:rsidRPr="00225FA1">
        <w:t>Pnrr</w:t>
      </w:r>
      <w:proofErr w:type="spellEnd"/>
      <w:r w:rsidR="00225FA1">
        <w:t>;</w:t>
      </w:r>
    </w:p>
    <w:p w:rsidR="00683CBC" w:rsidRPr="00225FA1" w:rsidRDefault="00B232D5" w:rsidP="00225FA1">
      <w:pPr>
        <w:pStyle w:val="Paragrafoelenco"/>
        <w:widowControl w:val="0"/>
        <w:numPr>
          <w:ilvl w:val="0"/>
          <w:numId w:val="15"/>
        </w:numPr>
        <w:suppressAutoHyphens/>
        <w:spacing w:line="360" w:lineRule="auto"/>
        <w:ind w:left="284" w:hanging="284"/>
        <w:jc w:val="both"/>
      </w:pPr>
      <w:r w:rsidRPr="00225FA1">
        <w:t xml:space="preserve">proporre sintesi quantitative dei principali </w:t>
      </w:r>
      <w:r w:rsidR="004D5CCF" w:rsidRPr="00225FA1">
        <w:t xml:space="preserve">bandi, </w:t>
      </w:r>
      <w:r w:rsidRPr="00225FA1">
        <w:t>interventi o linee di intervento</w:t>
      </w:r>
      <w:r w:rsidR="00683CBC" w:rsidRPr="00225FA1">
        <w:t>.</w:t>
      </w:r>
    </w:p>
    <w:p w:rsidR="00A94910" w:rsidRPr="00225FA1" w:rsidRDefault="00A94910" w:rsidP="00402F9F">
      <w:pPr>
        <w:spacing w:line="360" w:lineRule="auto"/>
        <w:rPr>
          <w:rFonts w:eastAsia="Calibri" w:cs="Calibri"/>
        </w:rPr>
      </w:pPr>
    </w:p>
    <w:p w:rsidR="00A94910" w:rsidRPr="00225FA1" w:rsidRDefault="00A94910" w:rsidP="00402F9F">
      <w:pPr>
        <w:tabs>
          <w:tab w:val="left" w:pos="0"/>
        </w:tabs>
        <w:spacing w:line="360" w:lineRule="auto"/>
        <w:jc w:val="center"/>
        <w:rPr>
          <w:rFonts w:eastAsia="Calibri" w:cs="Calibri"/>
          <w:b/>
        </w:rPr>
      </w:pPr>
      <w:r w:rsidRPr="00225FA1">
        <w:rPr>
          <w:rFonts w:eastAsia="Calibri" w:cs="Calibri"/>
          <w:b/>
        </w:rPr>
        <w:t>Art. 2</w:t>
      </w:r>
    </w:p>
    <w:p w:rsidR="00A94910" w:rsidRPr="00225FA1" w:rsidRDefault="00A94910" w:rsidP="00402F9F">
      <w:pPr>
        <w:tabs>
          <w:tab w:val="left" w:pos="0"/>
        </w:tabs>
        <w:spacing w:line="360" w:lineRule="auto"/>
        <w:jc w:val="center"/>
        <w:rPr>
          <w:rFonts w:eastAsia="Calibri" w:cs="Calibri"/>
        </w:rPr>
      </w:pPr>
      <w:r w:rsidRPr="00225FA1">
        <w:rPr>
          <w:rFonts w:eastAsia="Calibri" w:cs="Calibri"/>
          <w:b/>
        </w:rPr>
        <w:t>Modalità della collaborazione</w:t>
      </w:r>
    </w:p>
    <w:p w:rsidR="00A94910" w:rsidRPr="00225FA1" w:rsidRDefault="00A94910" w:rsidP="00402F9F">
      <w:pPr>
        <w:spacing w:line="360" w:lineRule="auto"/>
        <w:jc w:val="both"/>
        <w:rPr>
          <w:rFonts w:eastAsia="Calibri" w:cs="Calibri"/>
        </w:rPr>
      </w:pPr>
      <w:r w:rsidRPr="00225FA1">
        <w:rPr>
          <w:rFonts w:eastAsia="Calibri" w:cs="Calibri"/>
        </w:rPr>
        <w:t>Le attività oggetto della collaborazione saranno pianificate, gestite e controllate da un gruppo di lavoro che avrà come responsabile scientifico:</w:t>
      </w:r>
    </w:p>
    <w:p w:rsidR="00A94910" w:rsidRPr="00225FA1" w:rsidRDefault="00AC7F86" w:rsidP="00225FA1">
      <w:pPr>
        <w:widowControl w:val="0"/>
        <w:numPr>
          <w:ilvl w:val="0"/>
          <w:numId w:val="4"/>
        </w:numPr>
        <w:tabs>
          <w:tab w:val="clear" w:pos="-546"/>
        </w:tabs>
        <w:suppressAutoHyphens/>
        <w:spacing w:line="360" w:lineRule="auto"/>
        <w:ind w:left="284" w:hanging="284"/>
        <w:jc w:val="both"/>
        <w:rPr>
          <w:rFonts w:eastAsia="Calibri" w:cs="Calibri"/>
        </w:rPr>
      </w:pPr>
      <w:r w:rsidRPr="00225FA1">
        <w:rPr>
          <w:rFonts w:eastAsia="Calibri" w:cs="Calibri"/>
        </w:rPr>
        <w:t>Per DISEI</w:t>
      </w:r>
      <w:r w:rsidR="00A94910" w:rsidRPr="00225FA1">
        <w:rPr>
          <w:rFonts w:eastAsia="Calibri" w:cs="Calibri"/>
        </w:rPr>
        <w:t xml:space="preserve">:  </w:t>
      </w:r>
      <w:r w:rsidRPr="00225FA1">
        <w:rPr>
          <w:rFonts w:eastAsia="Calibri" w:cs="Calibri"/>
        </w:rPr>
        <w:t>dal</w:t>
      </w:r>
      <w:r w:rsidR="00A94910" w:rsidRPr="00225FA1">
        <w:rPr>
          <w:rFonts w:eastAsia="Calibri" w:cs="Calibri"/>
        </w:rPr>
        <w:t xml:space="preserve"> prof</w:t>
      </w:r>
      <w:r w:rsidRPr="00225FA1">
        <w:rPr>
          <w:rFonts w:eastAsia="Calibri" w:cs="Calibri"/>
        </w:rPr>
        <w:t xml:space="preserve">. </w:t>
      </w:r>
      <w:r w:rsidR="006F28DB" w:rsidRPr="00225FA1">
        <w:rPr>
          <w:rFonts w:eastAsia="Calibri" w:cs="Calibri"/>
        </w:rPr>
        <w:t>Donato Romano</w:t>
      </w:r>
      <w:r w:rsidR="00A94910" w:rsidRPr="00225FA1">
        <w:rPr>
          <w:rFonts w:eastAsia="Calibri" w:cs="Calibri"/>
        </w:rPr>
        <w:t>, in qualità di responsabile scientifico;</w:t>
      </w:r>
    </w:p>
    <w:p w:rsidR="00A94910" w:rsidRPr="00225FA1" w:rsidRDefault="00A94910" w:rsidP="00225FA1">
      <w:pPr>
        <w:widowControl w:val="0"/>
        <w:numPr>
          <w:ilvl w:val="0"/>
          <w:numId w:val="4"/>
        </w:numPr>
        <w:tabs>
          <w:tab w:val="clear" w:pos="-546"/>
        </w:tabs>
        <w:suppressAutoHyphens/>
        <w:spacing w:line="360" w:lineRule="auto"/>
        <w:ind w:left="284" w:hanging="284"/>
        <w:jc w:val="both"/>
        <w:rPr>
          <w:rFonts w:eastAsia="Calibri" w:cs="Calibri"/>
        </w:rPr>
      </w:pPr>
      <w:r w:rsidRPr="00225FA1">
        <w:rPr>
          <w:rFonts w:eastAsia="Calibri" w:cs="Calibri"/>
        </w:rPr>
        <w:t>Per I</w:t>
      </w:r>
      <w:r w:rsidR="00753A60" w:rsidRPr="00225FA1">
        <w:rPr>
          <w:rFonts w:eastAsia="Calibri" w:cs="Calibri"/>
        </w:rPr>
        <w:t>RPET</w:t>
      </w:r>
      <w:r w:rsidRPr="00225FA1">
        <w:rPr>
          <w:rFonts w:eastAsia="Calibri" w:cs="Calibri"/>
        </w:rPr>
        <w:t>: dal dott.</w:t>
      </w:r>
      <w:r w:rsidR="00D114A5" w:rsidRPr="00225FA1">
        <w:rPr>
          <w:rFonts w:eastAsia="Calibri" w:cs="Calibri"/>
        </w:rPr>
        <w:t>sa</w:t>
      </w:r>
      <w:r w:rsidRPr="00225FA1">
        <w:rPr>
          <w:rFonts w:eastAsia="Calibri" w:cs="Calibri"/>
        </w:rPr>
        <w:t xml:space="preserve"> </w:t>
      </w:r>
      <w:r w:rsidR="00D114A5" w:rsidRPr="00225FA1">
        <w:rPr>
          <w:rFonts w:eastAsia="Calibri" w:cs="Calibri"/>
        </w:rPr>
        <w:t>Patrizia Lattarulo</w:t>
      </w:r>
      <w:r w:rsidRPr="00225FA1">
        <w:rPr>
          <w:rFonts w:eastAsia="Calibri" w:cs="Calibri"/>
        </w:rPr>
        <w:t>, in qualità di dirigente dell’area di ricerca “</w:t>
      </w:r>
      <w:r w:rsidR="00950337" w:rsidRPr="00225FA1">
        <w:rPr>
          <w:rFonts w:eastAsia="Calibri" w:cs="Calibri"/>
        </w:rPr>
        <w:t>economia pubblica e territorio</w:t>
      </w:r>
      <w:r w:rsidRPr="00225FA1">
        <w:rPr>
          <w:rFonts w:eastAsia="Calibri" w:cs="Calibri"/>
        </w:rPr>
        <w:t>”.</w:t>
      </w:r>
    </w:p>
    <w:p w:rsidR="00A94910" w:rsidRPr="00225FA1" w:rsidRDefault="00A94910" w:rsidP="00402F9F">
      <w:pPr>
        <w:spacing w:line="360" w:lineRule="auto"/>
        <w:jc w:val="both"/>
        <w:rPr>
          <w:rFonts w:eastAsia="Calibri" w:cs="Calibri"/>
        </w:rPr>
      </w:pPr>
      <w:r w:rsidRPr="00225FA1">
        <w:rPr>
          <w:rFonts w:eastAsia="Calibri" w:cs="Calibri"/>
        </w:rPr>
        <w:t>Eventuali sostituzioni dei coordinatori dell’attività dovranno essere comunicate per iscritto ed espressamente approvate dalle Parti.</w:t>
      </w:r>
    </w:p>
    <w:p w:rsidR="00A94910" w:rsidRPr="00225FA1" w:rsidRDefault="00A94910" w:rsidP="00402F9F">
      <w:pPr>
        <w:spacing w:line="360" w:lineRule="auto"/>
        <w:jc w:val="both"/>
        <w:rPr>
          <w:rFonts w:eastAsia="Calibri" w:cs="Calibri"/>
        </w:rPr>
      </w:pPr>
      <w:r w:rsidRPr="00225FA1">
        <w:rPr>
          <w:rFonts w:eastAsia="Calibri" w:cs="Calibri"/>
        </w:rPr>
        <w:t>Le parti si impegnano a mantenere costanti rapporti di informazione e scambio sullo svolgimento della ricerca.</w:t>
      </w:r>
    </w:p>
    <w:p w:rsidR="00A94910" w:rsidRDefault="00A94910" w:rsidP="00402F9F">
      <w:pPr>
        <w:spacing w:line="360" w:lineRule="auto"/>
        <w:jc w:val="both"/>
        <w:rPr>
          <w:rFonts w:eastAsia="Calibri" w:cs="Calibri"/>
        </w:rPr>
      </w:pPr>
      <w:r w:rsidRPr="00225FA1">
        <w:rPr>
          <w:rFonts w:eastAsia="Calibri" w:cs="Calibri"/>
        </w:rPr>
        <w:lastRenderedPageBreak/>
        <w:t>Le parti si impegnano, inoltre, nei limiti delle condizioni di riservatezza esistenti, a condividere le informazioni e i dati necessari in loro possesso utili per l’effettuazione del progetto di ricerca in oggetto.</w:t>
      </w:r>
    </w:p>
    <w:p w:rsidR="00225FA1" w:rsidRPr="00225FA1" w:rsidRDefault="00225FA1" w:rsidP="00402F9F">
      <w:pPr>
        <w:spacing w:line="360" w:lineRule="auto"/>
        <w:jc w:val="both"/>
        <w:rPr>
          <w:rFonts w:eastAsia="Calibri" w:cs="Calibri"/>
        </w:rPr>
      </w:pPr>
    </w:p>
    <w:p w:rsidR="00A94910" w:rsidRPr="00225FA1" w:rsidRDefault="00A94910" w:rsidP="00402F9F">
      <w:pPr>
        <w:tabs>
          <w:tab w:val="left" w:pos="0"/>
        </w:tabs>
        <w:spacing w:line="360" w:lineRule="auto"/>
        <w:jc w:val="center"/>
        <w:rPr>
          <w:rFonts w:eastAsia="Calibri" w:cs="Calibri"/>
          <w:b/>
        </w:rPr>
      </w:pPr>
      <w:r w:rsidRPr="00225FA1">
        <w:rPr>
          <w:rFonts w:eastAsia="Calibri" w:cs="Calibri"/>
          <w:b/>
        </w:rPr>
        <w:t>Art. 3</w:t>
      </w:r>
    </w:p>
    <w:p w:rsidR="00A94910" w:rsidRPr="00225FA1" w:rsidRDefault="00A94910" w:rsidP="00402F9F">
      <w:pPr>
        <w:tabs>
          <w:tab w:val="left" w:pos="0"/>
        </w:tabs>
        <w:spacing w:line="360" w:lineRule="auto"/>
        <w:jc w:val="center"/>
        <w:rPr>
          <w:rFonts w:eastAsia="Calibri" w:cs="Calibri"/>
        </w:rPr>
      </w:pPr>
      <w:r w:rsidRPr="00225FA1">
        <w:rPr>
          <w:rFonts w:eastAsia="Calibri" w:cs="Calibri"/>
          <w:b/>
        </w:rPr>
        <w:t>Risultati</w:t>
      </w:r>
    </w:p>
    <w:p w:rsidR="00A94910" w:rsidRPr="00225FA1" w:rsidRDefault="00A94910" w:rsidP="00402F9F">
      <w:pPr>
        <w:spacing w:line="360" w:lineRule="auto"/>
        <w:jc w:val="both"/>
        <w:rPr>
          <w:rFonts w:eastAsia="Calibri" w:cs="Calibri"/>
        </w:rPr>
      </w:pPr>
      <w:r w:rsidRPr="00225FA1">
        <w:rPr>
          <w:rFonts w:eastAsia="Calibri" w:cs="Calibri"/>
        </w:rPr>
        <w:t xml:space="preserve">I dati e i risultati dell’attività di ricerca appartengono ad entrambi gli Enti e potranno essere diffusi nella forma di scritti, pubblicazioni, presentazioni a seminari o convegni, secondo le modalità concordate tra le parti. </w:t>
      </w:r>
    </w:p>
    <w:p w:rsidR="00A94910" w:rsidRPr="00225FA1" w:rsidRDefault="00A94910" w:rsidP="00402F9F">
      <w:pPr>
        <w:spacing w:line="360" w:lineRule="auto"/>
        <w:jc w:val="both"/>
        <w:rPr>
          <w:rFonts w:eastAsia="Calibri" w:cs="Calibri"/>
        </w:rPr>
      </w:pPr>
      <w:r w:rsidRPr="00225FA1">
        <w:rPr>
          <w:rFonts w:eastAsia="Calibri" w:cs="Calibri"/>
        </w:rPr>
        <w:t xml:space="preserve">Le Parti concordano di attivare e mantenere azioni comuni di valorizzazione e disseminazione dei risultati della collaborazione e di realizzare attività di comunicazione a sostegno dei contenuti della ricerca realizzati. </w:t>
      </w:r>
    </w:p>
    <w:p w:rsidR="00A94910" w:rsidRPr="00225FA1" w:rsidRDefault="00A94910" w:rsidP="00402F9F">
      <w:pPr>
        <w:spacing w:line="360" w:lineRule="auto"/>
        <w:jc w:val="both"/>
        <w:rPr>
          <w:rFonts w:eastAsia="Calibri" w:cs="Calibri"/>
          <w:color w:val="000000"/>
          <w:u w:val="single"/>
        </w:rPr>
      </w:pPr>
      <w:r w:rsidRPr="00225FA1">
        <w:rPr>
          <w:rFonts w:eastAsia="Calibri" w:cs="Calibri"/>
        </w:rPr>
        <w:t>L’eventuale pubblicazione dei risultati delle ricerche oggetto della presente collaborazione è condizionata a quanto stabilito nell’art. 7.</w:t>
      </w:r>
    </w:p>
    <w:p w:rsidR="00A94910" w:rsidRPr="00225FA1" w:rsidRDefault="00A94910" w:rsidP="00402F9F">
      <w:pPr>
        <w:tabs>
          <w:tab w:val="left" w:pos="0"/>
        </w:tabs>
        <w:spacing w:line="360" w:lineRule="auto"/>
        <w:jc w:val="center"/>
        <w:rPr>
          <w:rFonts w:eastAsia="Calibri" w:cs="Calibri"/>
          <w:b/>
        </w:rPr>
      </w:pPr>
      <w:r w:rsidRPr="00225FA1">
        <w:rPr>
          <w:rFonts w:eastAsia="Calibri" w:cs="Calibri"/>
          <w:b/>
        </w:rPr>
        <w:t>Art. 4</w:t>
      </w:r>
    </w:p>
    <w:p w:rsidR="00A94910" w:rsidRPr="00225FA1" w:rsidRDefault="00A94910" w:rsidP="00402F9F">
      <w:pPr>
        <w:tabs>
          <w:tab w:val="left" w:pos="0"/>
        </w:tabs>
        <w:spacing w:line="360" w:lineRule="auto"/>
        <w:jc w:val="center"/>
      </w:pPr>
      <w:r w:rsidRPr="00225FA1">
        <w:rPr>
          <w:rFonts w:eastAsia="Calibri" w:cs="Calibri"/>
          <w:b/>
        </w:rPr>
        <w:t>Oneri ed impegni</w:t>
      </w:r>
    </w:p>
    <w:p w:rsidR="00A94910" w:rsidRPr="00225FA1" w:rsidRDefault="00A94910" w:rsidP="00402F9F">
      <w:pPr>
        <w:spacing w:line="360" w:lineRule="auto"/>
        <w:jc w:val="both"/>
        <w:rPr>
          <w:rFonts w:eastAsia="Calibri" w:cs="Calibri"/>
        </w:rPr>
      </w:pPr>
      <w:r w:rsidRPr="00225FA1">
        <w:t>Per lo svolgimento dell’attività di cui all’articolo 1, IRPET e DISEI collaboreranno tra di loro, impegnandosi reciprocamente a mettere a disposizione le risorse umane interne, le banche dati, la strumentazione informatica e metodologica in possesso, ciascuno in conformità alle rispettive normative.</w:t>
      </w:r>
    </w:p>
    <w:p w:rsidR="00A94910" w:rsidRPr="00225FA1" w:rsidRDefault="00A94910" w:rsidP="00402F9F">
      <w:pPr>
        <w:spacing w:line="360" w:lineRule="auto"/>
        <w:jc w:val="both"/>
        <w:rPr>
          <w:rFonts w:eastAsia="Calibri" w:cs="Calibri"/>
        </w:rPr>
      </w:pPr>
      <w:r w:rsidRPr="00225FA1">
        <w:rPr>
          <w:rFonts w:eastAsia="Calibri" w:cs="Calibri"/>
        </w:rPr>
        <w:t xml:space="preserve">Gli </w:t>
      </w:r>
      <w:r w:rsidRPr="00225FA1">
        <w:rPr>
          <w:rFonts w:eastAsia="Calibri" w:cs="Calibri"/>
          <w:spacing w:val="1"/>
        </w:rPr>
        <w:t>o</w:t>
      </w:r>
      <w:r w:rsidRPr="00225FA1">
        <w:rPr>
          <w:rFonts w:eastAsia="Calibri" w:cs="Calibri"/>
        </w:rPr>
        <w:t>n</w:t>
      </w:r>
      <w:r w:rsidRPr="00225FA1">
        <w:rPr>
          <w:rFonts w:eastAsia="Calibri" w:cs="Calibri"/>
          <w:spacing w:val="1"/>
        </w:rPr>
        <w:t>e</w:t>
      </w:r>
      <w:r w:rsidRPr="00225FA1">
        <w:rPr>
          <w:rFonts w:eastAsia="Calibri" w:cs="Calibri"/>
        </w:rPr>
        <w:t>ri co</w:t>
      </w:r>
      <w:r w:rsidRPr="00225FA1">
        <w:rPr>
          <w:rFonts w:eastAsia="Calibri" w:cs="Calibri"/>
          <w:spacing w:val="1"/>
        </w:rPr>
        <w:t>m</w:t>
      </w:r>
      <w:r w:rsidRPr="00225FA1">
        <w:rPr>
          <w:rFonts w:eastAsia="Calibri" w:cs="Calibri"/>
        </w:rPr>
        <w:t>pl</w:t>
      </w:r>
      <w:r w:rsidRPr="00225FA1">
        <w:rPr>
          <w:rFonts w:eastAsia="Calibri" w:cs="Calibri"/>
          <w:spacing w:val="1"/>
        </w:rPr>
        <w:t>e</w:t>
      </w:r>
      <w:r w:rsidRPr="00225FA1">
        <w:rPr>
          <w:rFonts w:eastAsia="Calibri" w:cs="Calibri"/>
        </w:rPr>
        <w:t>ssi</w:t>
      </w:r>
      <w:r w:rsidRPr="00225FA1">
        <w:rPr>
          <w:rFonts w:eastAsia="Calibri" w:cs="Calibri"/>
          <w:spacing w:val="1"/>
        </w:rPr>
        <w:t>v</w:t>
      </w:r>
      <w:r w:rsidRPr="00225FA1">
        <w:rPr>
          <w:rFonts w:eastAsia="Calibri" w:cs="Calibri"/>
        </w:rPr>
        <w:t>i pre</w:t>
      </w:r>
      <w:r w:rsidRPr="00225FA1">
        <w:rPr>
          <w:rFonts w:eastAsia="Calibri" w:cs="Calibri"/>
          <w:spacing w:val="1"/>
        </w:rPr>
        <w:t>v</w:t>
      </w:r>
      <w:r w:rsidRPr="00225FA1">
        <w:rPr>
          <w:rFonts w:eastAsia="Calibri" w:cs="Calibri"/>
        </w:rPr>
        <w:t>isti p</w:t>
      </w:r>
      <w:r w:rsidRPr="00225FA1">
        <w:rPr>
          <w:rFonts w:eastAsia="Calibri" w:cs="Calibri"/>
          <w:spacing w:val="1"/>
        </w:rPr>
        <w:t>e</w:t>
      </w:r>
      <w:r w:rsidRPr="00225FA1">
        <w:rPr>
          <w:rFonts w:eastAsia="Calibri" w:cs="Calibri"/>
        </w:rPr>
        <w:t>r lo sv</w:t>
      </w:r>
      <w:r w:rsidRPr="00225FA1">
        <w:rPr>
          <w:rFonts w:eastAsia="Calibri" w:cs="Calibri"/>
          <w:spacing w:val="1"/>
        </w:rPr>
        <w:t>o</w:t>
      </w:r>
      <w:r w:rsidRPr="00225FA1">
        <w:rPr>
          <w:rFonts w:eastAsia="Calibri" w:cs="Calibri"/>
        </w:rPr>
        <w:t>lgim</w:t>
      </w:r>
      <w:r w:rsidRPr="00225FA1">
        <w:rPr>
          <w:rFonts w:eastAsia="Calibri" w:cs="Calibri"/>
          <w:spacing w:val="1"/>
        </w:rPr>
        <w:t>e</w:t>
      </w:r>
      <w:r w:rsidRPr="00225FA1">
        <w:rPr>
          <w:rFonts w:eastAsia="Calibri" w:cs="Calibri"/>
        </w:rPr>
        <w:t>n</w:t>
      </w:r>
      <w:r w:rsidRPr="00225FA1">
        <w:rPr>
          <w:rFonts w:eastAsia="Calibri" w:cs="Calibri"/>
          <w:spacing w:val="2"/>
        </w:rPr>
        <w:t>t</w:t>
      </w:r>
      <w:r w:rsidRPr="00225FA1">
        <w:rPr>
          <w:rFonts w:eastAsia="Calibri" w:cs="Calibri"/>
        </w:rPr>
        <w:t>o d</w:t>
      </w:r>
      <w:r w:rsidRPr="00225FA1">
        <w:rPr>
          <w:rFonts w:eastAsia="Calibri" w:cs="Calibri"/>
          <w:spacing w:val="1"/>
        </w:rPr>
        <w:t>e</w:t>
      </w:r>
      <w:r w:rsidRPr="00225FA1">
        <w:rPr>
          <w:rFonts w:eastAsia="Calibri" w:cs="Calibri"/>
        </w:rPr>
        <w:t>lle atti</w:t>
      </w:r>
      <w:r w:rsidRPr="00225FA1">
        <w:rPr>
          <w:rFonts w:eastAsia="Calibri" w:cs="Calibri"/>
          <w:spacing w:val="1"/>
        </w:rPr>
        <w:t>v</w:t>
      </w:r>
      <w:r w:rsidRPr="00225FA1">
        <w:rPr>
          <w:rFonts w:eastAsia="Calibri" w:cs="Calibri"/>
        </w:rPr>
        <w:t>ità di c</w:t>
      </w:r>
      <w:r w:rsidRPr="00225FA1">
        <w:rPr>
          <w:rFonts w:eastAsia="Calibri" w:cs="Calibri"/>
          <w:spacing w:val="1"/>
        </w:rPr>
        <w:t>o</w:t>
      </w:r>
      <w:r w:rsidRPr="00225FA1">
        <w:rPr>
          <w:rFonts w:eastAsia="Calibri" w:cs="Calibri"/>
        </w:rPr>
        <w:t>llab</w:t>
      </w:r>
      <w:r w:rsidRPr="00225FA1">
        <w:rPr>
          <w:rFonts w:eastAsia="Calibri" w:cs="Calibri"/>
          <w:spacing w:val="1"/>
        </w:rPr>
        <w:t>o</w:t>
      </w:r>
      <w:r w:rsidRPr="00225FA1">
        <w:rPr>
          <w:rFonts w:eastAsia="Calibri" w:cs="Calibri"/>
        </w:rPr>
        <w:t>razi</w:t>
      </w:r>
      <w:r w:rsidRPr="00225FA1">
        <w:rPr>
          <w:rFonts w:eastAsia="Calibri" w:cs="Calibri"/>
          <w:spacing w:val="1"/>
        </w:rPr>
        <w:t>o</w:t>
      </w:r>
      <w:r w:rsidRPr="00225FA1">
        <w:rPr>
          <w:rFonts w:eastAsia="Calibri" w:cs="Calibri"/>
        </w:rPr>
        <w:t>ne di cui al pr</w:t>
      </w:r>
      <w:r w:rsidRPr="00225FA1">
        <w:rPr>
          <w:rFonts w:eastAsia="Calibri" w:cs="Calibri"/>
          <w:spacing w:val="1"/>
        </w:rPr>
        <w:t>e</w:t>
      </w:r>
      <w:r w:rsidRPr="00225FA1">
        <w:rPr>
          <w:rFonts w:eastAsia="Calibri" w:cs="Calibri"/>
        </w:rPr>
        <w:t>c</w:t>
      </w:r>
      <w:r w:rsidRPr="00225FA1">
        <w:rPr>
          <w:rFonts w:eastAsia="Calibri" w:cs="Calibri"/>
          <w:spacing w:val="1"/>
        </w:rPr>
        <w:t>ede</w:t>
      </w:r>
      <w:r w:rsidRPr="00225FA1">
        <w:rPr>
          <w:rFonts w:eastAsia="Calibri" w:cs="Calibri"/>
        </w:rPr>
        <w:t>nte art. 1, sono quantificati in euro</w:t>
      </w:r>
      <w:r w:rsidR="006A24AB" w:rsidRPr="00225FA1">
        <w:rPr>
          <w:rFonts w:eastAsia="Calibri" w:cs="Calibri"/>
        </w:rPr>
        <w:t xml:space="preserve"> </w:t>
      </w:r>
      <w:r w:rsidR="006E4607" w:rsidRPr="00225FA1">
        <w:rPr>
          <w:rFonts w:eastAsia="Calibri" w:cs="Calibri"/>
        </w:rPr>
        <w:t>3</w:t>
      </w:r>
      <w:r w:rsidR="006F7265" w:rsidRPr="00225FA1">
        <w:rPr>
          <w:rFonts w:eastAsia="Calibri" w:cs="Calibri"/>
        </w:rPr>
        <w:t>6</w:t>
      </w:r>
      <w:r w:rsidR="006E4607" w:rsidRPr="00225FA1">
        <w:rPr>
          <w:rFonts w:eastAsia="Calibri" w:cs="Calibri"/>
        </w:rPr>
        <w:t>.000</w:t>
      </w:r>
      <w:r w:rsidR="00D114A5" w:rsidRPr="00225FA1">
        <w:rPr>
          <w:rFonts w:eastAsia="Calibri" w:cs="Calibri"/>
        </w:rPr>
        <w:t>,</w:t>
      </w:r>
      <w:r w:rsidR="006A24AB" w:rsidRPr="00225FA1">
        <w:rPr>
          <w:rFonts w:eastAsia="Calibri" w:cs="Calibri"/>
        </w:rPr>
        <w:t>00</w:t>
      </w:r>
      <w:r w:rsidRPr="00225FA1">
        <w:rPr>
          <w:rFonts w:eastAsia="Calibri" w:cs="Calibri"/>
        </w:rPr>
        <w:t xml:space="preserve"> per la durata d</w:t>
      </w:r>
      <w:r w:rsidRPr="00225FA1">
        <w:rPr>
          <w:rFonts w:eastAsia="Calibri" w:cs="Calibri"/>
          <w:spacing w:val="1"/>
        </w:rPr>
        <w:t>e</w:t>
      </w:r>
      <w:r w:rsidRPr="00225FA1">
        <w:rPr>
          <w:rFonts w:eastAsia="Calibri" w:cs="Calibri"/>
        </w:rPr>
        <w:t>lla C</w:t>
      </w:r>
      <w:r w:rsidRPr="00225FA1">
        <w:rPr>
          <w:rFonts w:eastAsia="Calibri" w:cs="Calibri"/>
          <w:spacing w:val="1"/>
        </w:rPr>
        <w:t>o</w:t>
      </w:r>
      <w:r w:rsidRPr="00225FA1">
        <w:rPr>
          <w:rFonts w:eastAsia="Calibri" w:cs="Calibri"/>
        </w:rPr>
        <w:t>n</w:t>
      </w:r>
      <w:r w:rsidRPr="00225FA1">
        <w:rPr>
          <w:rFonts w:eastAsia="Calibri" w:cs="Calibri"/>
          <w:spacing w:val="1"/>
        </w:rPr>
        <w:t>ve</w:t>
      </w:r>
      <w:r w:rsidRPr="00225FA1">
        <w:rPr>
          <w:rFonts w:eastAsia="Calibri" w:cs="Calibri"/>
        </w:rPr>
        <w:t>nzi</w:t>
      </w:r>
      <w:r w:rsidRPr="00225FA1">
        <w:rPr>
          <w:rFonts w:eastAsia="Calibri" w:cs="Calibri"/>
          <w:spacing w:val="1"/>
        </w:rPr>
        <w:t>o</w:t>
      </w:r>
      <w:r w:rsidRPr="00225FA1">
        <w:rPr>
          <w:rFonts w:eastAsia="Calibri" w:cs="Calibri"/>
        </w:rPr>
        <w:t>n</w:t>
      </w:r>
      <w:r w:rsidRPr="00225FA1">
        <w:rPr>
          <w:rFonts w:eastAsia="Calibri" w:cs="Calibri"/>
          <w:spacing w:val="1"/>
        </w:rPr>
        <w:t>e</w:t>
      </w:r>
      <w:r w:rsidRPr="00225FA1">
        <w:rPr>
          <w:rFonts w:eastAsia="Calibri" w:cs="Calibri"/>
        </w:rPr>
        <w:t>, co</w:t>
      </w:r>
      <w:r w:rsidRPr="00225FA1">
        <w:rPr>
          <w:rFonts w:eastAsia="Calibri" w:cs="Calibri"/>
          <w:spacing w:val="1"/>
        </w:rPr>
        <w:t>m</w:t>
      </w:r>
      <w:r w:rsidRPr="00225FA1">
        <w:rPr>
          <w:rFonts w:eastAsia="Calibri" w:cs="Calibri"/>
        </w:rPr>
        <w:t xml:space="preserve">e </w:t>
      </w:r>
      <w:r w:rsidRPr="00225FA1">
        <w:rPr>
          <w:rFonts w:cs="Calibri"/>
          <w:spacing w:val="3"/>
        </w:rPr>
        <w:t xml:space="preserve">individuati nel prospetto finanziario </w:t>
      </w:r>
      <w:r w:rsidRPr="00225FA1">
        <w:rPr>
          <w:rFonts w:eastAsia="Calibri" w:cs="Calibri"/>
        </w:rPr>
        <w:t>Allegato ‘B’ alla presente</w:t>
      </w:r>
      <w:r w:rsidRPr="00225FA1">
        <w:rPr>
          <w:rFonts w:cs="Calibri"/>
        </w:rPr>
        <w:t>.</w:t>
      </w:r>
    </w:p>
    <w:p w:rsidR="00A94910" w:rsidRPr="00225FA1" w:rsidRDefault="00A94910" w:rsidP="00402F9F">
      <w:pPr>
        <w:spacing w:line="360" w:lineRule="auto"/>
        <w:jc w:val="both"/>
        <w:rPr>
          <w:rFonts w:eastAsia="Calibri" w:cs="Calibri"/>
        </w:rPr>
      </w:pPr>
      <w:r w:rsidRPr="00225FA1">
        <w:rPr>
          <w:rFonts w:eastAsia="Calibri" w:cs="Calibri"/>
        </w:rPr>
        <w:t>Ai pr</w:t>
      </w:r>
      <w:r w:rsidRPr="00225FA1">
        <w:rPr>
          <w:rFonts w:eastAsia="Calibri" w:cs="Calibri"/>
          <w:spacing w:val="1"/>
        </w:rPr>
        <w:t>e</w:t>
      </w:r>
      <w:r w:rsidRPr="00225FA1">
        <w:rPr>
          <w:rFonts w:eastAsia="Calibri" w:cs="Calibri"/>
        </w:rPr>
        <w:t>d</w:t>
      </w:r>
      <w:r w:rsidRPr="00225FA1">
        <w:rPr>
          <w:rFonts w:eastAsia="Calibri" w:cs="Calibri"/>
          <w:spacing w:val="1"/>
        </w:rPr>
        <w:t>e</w:t>
      </w:r>
      <w:r w:rsidRPr="00225FA1">
        <w:rPr>
          <w:rFonts w:eastAsia="Calibri" w:cs="Calibri"/>
        </w:rPr>
        <w:t>tti on</w:t>
      </w:r>
      <w:r w:rsidRPr="00225FA1">
        <w:rPr>
          <w:rFonts w:eastAsia="Calibri" w:cs="Calibri"/>
          <w:spacing w:val="1"/>
        </w:rPr>
        <w:t>e</w:t>
      </w:r>
      <w:r w:rsidRPr="00225FA1">
        <w:rPr>
          <w:rFonts w:eastAsia="Calibri" w:cs="Calibri"/>
        </w:rPr>
        <w:t>ri part</w:t>
      </w:r>
      <w:r w:rsidRPr="00225FA1">
        <w:rPr>
          <w:rFonts w:eastAsia="Calibri" w:cs="Calibri"/>
          <w:spacing w:val="1"/>
        </w:rPr>
        <w:t>e</w:t>
      </w:r>
      <w:r w:rsidRPr="00225FA1">
        <w:rPr>
          <w:rFonts w:eastAsia="Calibri" w:cs="Calibri"/>
        </w:rPr>
        <w:t>cipan</w:t>
      </w:r>
      <w:r w:rsidRPr="00225FA1">
        <w:rPr>
          <w:rFonts w:eastAsia="Calibri" w:cs="Calibri"/>
          <w:spacing w:val="1"/>
        </w:rPr>
        <w:t>o</w:t>
      </w:r>
      <w:r w:rsidRPr="00225FA1">
        <w:rPr>
          <w:rFonts w:eastAsia="Calibri" w:cs="Calibri"/>
        </w:rPr>
        <w:t>:</w:t>
      </w:r>
    </w:p>
    <w:p w:rsidR="00A94910" w:rsidRPr="00225FA1" w:rsidRDefault="00A94910" w:rsidP="007C5CDC">
      <w:pPr>
        <w:tabs>
          <w:tab w:val="left" w:pos="1658"/>
        </w:tabs>
        <w:spacing w:line="360" w:lineRule="auto"/>
        <w:ind w:left="360" w:hanging="360"/>
        <w:jc w:val="both"/>
        <w:rPr>
          <w:rFonts w:eastAsia="Calibri" w:cs="Calibri"/>
        </w:rPr>
      </w:pPr>
      <w:r w:rsidRPr="00225FA1">
        <w:rPr>
          <w:rFonts w:eastAsia="Calibri" w:cs="Calibri"/>
        </w:rPr>
        <w:t>-</w:t>
      </w:r>
      <w:r w:rsidRPr="00225FA1">
        <w:rPr>
          <w:rFonts w:cs="Calibri"/>
        </w:rPr>
        <w:t xml:space="preserve"> </w:t>
      </w:r>
      <w:r w:rsidRPr="00225FA1">
        <w:rPr>
          <w:rFonts w:eastAsia="Calibri" w:cs="Calibri"/>
        </w:rPr>
        <w:t>IR</w:t>
      </w:r>
      <w:r w:rsidRPr="00225FA1">
        <w:rPr>
          <w:rFonts w:eastAsia="Calibri" w:cs="Calibri"/>
          <w:spacing w:val="1"/>
        </w:rPr>
        <w:t>P</w:t>
      </w:r>
      <w:r w:rsidRPr="00225FA1">
        <w:rPr>
          <w:rFonts w:eastAsia="Calibri" w:cs="Calibri"/>
        </w:rPr>
        <w:t>ET, c</w:t>
      </w:r>
      <w:r w:rsidRPr="00225FA1">
        <w:rPr>
          <w:rFonts w:eastAsia="Calibri" w:cs="Calibri"/>
          <w:spacing w:val="1"/>
        </w:rPr>
        <w:t>o</w:t>
      </w:r>
      <w:r w:rsidRPr="00225FA1">
        <w:rPr>
          <w:rFonts w:eastAsia="Calibri" w:cs="Calibri"/>
        </w:rPr>
        <w:t>n la m</w:t>
      </w:r>
      <w:r w:rsidRPr="00225FA1">
        <w:rPr>
          <w:rFonts w:eastAsia="Calibri" w:cs="Calibri"/>
          <w:spacing w:val="1"/>
        </w:rPr>
        <w:t>e</w:t>
      </w:r>
      <w:r w:rsidRPr="00225FA1">
        <w:rPr>
          <w:rFonts w:eastAsia="Calibri" w:cs="Calibri"/>
        </w:rPr>
        <w:t>ssa a disp</w:t>
      </w:r>
      <w:r w:rsidRPr="00225FA1">
        <w:rPr>
          <w:rFonts w:eastAsia="Calibri" w:cs="Calibri"/>
          <w:spacing w:val="1"/>
        </w:rPr>
        <w:t>o</w:t>
      </w:r>
      <w:r w:rsidRPr="00225FA1">
        <w:rPr>
          <w:rFonts w:eastAsia="Calibri" w:cs="Calibri"/>
        </w:rPr>
        <w:t>sizi</w:t>
      </w:r>
      <w:r w:rsidRPr="00225FA1">
        <w:rPr>
          <w:rFonts w:eastAsia="Calibri" w:cs="Calibri"/>
          <w:spacing w:val="1"/>
        </w:rPr>
        <w:t>o</w:t>
      </w:r>
      <w:r w:rsidRPr="00225FA1">
        <w:rPr>
          <w:rFonts w:eastAsia="Calibri" w:cs="Calibri"/>
        </w:rPr>
        <w:t>ne di ris</w:t>
      </w:r>
      <w:r w:rsidRPr="00225FA1">
        <w:rPr>
          <w:rFonts w:eastAsia="Calibri" w:cs="Calibri"/>
          <w:spacing w:val="1"/>
        </w:rPr>
        <w:t>o</w:t>
      </w:r>
      <w:r w:rsidRPr="00225FA1">
        <w:rPr>
          <w:rFonts w:eastAsia="Calibri" w:cs="Calibri"/>
        </w:rPr>
        <w:t>rse u</w:t>
      </w:r>
      <w:r w:rsidRPr="00225FA1">
        <w:rPr>
          <w:rFonts w:eastAsia="Calibri" w:cs="Calibri"/>
          <w:spacing w:val="1"/>
        </w:rPr>
        <w:t>m</w:t>
      </w:r>
      <w:r w:rsidRPr="00225FA1">
        <w:rPr>
          <w:rFonts w:eastAsia="Calibri" w:cs="Calibri"/>
        </w:rPr>
        <w:t>an</w:t>
      </w:r>
      <w:r w:rsidRPr="00225FA1">
        <w:rPr>
          <w:rFonts w:eastAsia="Calibri" w:cs="Calibri"/>
          <w:spacing w:val="2"/>
        </w:rPr>
        <w:t>e e con la strumentazioni in possesso</w:t>
      </w:r>
      <w:r w:rsidRPr="00225FA1">
        <w:rPr>
          <w:rFonts w:eastAsia="Calibri" w:cs="Calibri"/>
        </w:rPr>
        <w:t>, quantificate co</w:t>
      </w:r>
      <w:r w:rsidRPr="00225FA1">
        <w:rPr>
          <w:rFonts w:eastAsia="Calibri" w:cs="Calibri"/>
          <w:spacing w:val="1"/>
        </w:rPr>
        <w:t>m</w:t>
      </w:r>
      <w:r w:rsidRPr="00225FA1">
        <w:rPr>
          <w:rFonts w:eastAsia="Calibri" w:cs="Calibri"/>
        </w:rPr>
        <w:t>pl</w:t>
      </w:r>
      <w:r w:rsidRPr="00225FA1">
        <w:rPr>
          <w:rFonts w:eastAsia="Calibri" w:cs="Calibri"/>
          <w:spacing w:val="1"/>
        </w:rPr>
        <w:t>e</w:t>
      </w:r>
      <w:r w:rsidRPr="00225FA1">
        <w:rPr>
          <w:rFonts w:eastAsia="Calibri" w:cs="Calibri"/>
        </w:rPr>
        <w:t>ssi</w:t>
      </w:r>
      <w:r w:rsidRPr="00225FA1">
        <w:rPr>
          <w:rFonts w:eastAsia="Calibri" w:cs="Calibri"/>
          <w:spacing w:val="1"/>
        </w:rPr>
        <w:t>v</w:t>
      </w:r>
      <w:r w:rsidRPr="00225FA1">
        <w:rPr>
          <w:rFonts w:eastAsia="Calibri" w:cs="Calibri"/>
        </w:rPr>
        <w:t>a</w:t>
      </w:r>
      <w:r w:rsidRPr="00225FA1">
        <w:rPr>
          <w:rFonts w:eastAsia="Calibri" w:cs="Calibri"/>
          <w:spacing w:val="1"/>
        </w:rPr>
        <w:t>me</w:t>
      </w:r>
      <w:r w:rsidRPr="00225FA1">
        <w:rPr>
          <w:rFonts w:eastAsia="Calibri" w:cs="Calibri"/>
        </w:rPr>
        <w:t xml:space="preserve">nte in euro </w:t>
      </w:r>
      <w:r w:rsidR="00C17CFB" w:rsidRPr="00225FA1">
        <w:rPr>
          <w:rFonts w:eastAsia="Calibri" w:cs="Calibri"/>
        </w:rPr>
        <w:t>5.000</w:t>
      </w:r>
      <w:r w:rsidR="00D114A5" w:rsidRPr="00225FA1">
        <w:rPr>
          <w:rFonts w:eastAsia="Calibri" w:cs="Calibri"/>
        </w:rPr>
        <w:t>,</w:t>
      </w:r>
      <w:r w:rsidR="00C17CFB" w:rsidRPr="00225FA1">
        <w:rPr>
          <w:rFonts w:eastAsia="Calibri" w:cs="Calibri"/>
        </w:rPr>
        <w:t>00</w:t>
      </w:r>
      <w:r w:rsidRPr="00225FA1">
        <w:rPr>
          <w:rFonts w:eastAsia="Calibri" w:cs="Calibri"/>
        </w:rPr>
        <w:t xml:space="preserve"> e con un contributo finanziario di euro</w:t>
      </w:r>
      <w:r w:rsidR="00AC7F86" w:rsidRPr="00225FA1">
        <w:rPr>
          <w:rFonts w:eastAsia="Calibri" w:cs="Calibri"/>
        </w:rPr>
        <w:t xml:space="preserve"> </w:t>
      </w:r>
      <w:r w:rsidR="00D34033" w:rsidRPr="00225FA1">
        <w:rPr>
          <w:rFonts w:eastAsia="Calibri" w:cs="Calibri"/>
        </w:rPr>
        <w:t>13.000,00</w:t>
      </w:r>
      <w:r w:rsidRPr="00225FA1">
        <w:rPr>
          <w:rFonts w:eastAsia="Calibri" w:cs="Calibri"/>
        </w:rPr>
        <w:t>;</w:t>
      </w:r>
    </w:p>
    <w:p w:rsidR="00A94910" w:rsidRPr="00225FA1" w:rsidRDefault="00A94910" w:rsidP="007C5CDC">
      <w:pPr>
        <w:tabs>
          <w:tab w:val="left" w:pos="1658"/>
        </w:tabs>
        <w:spacing w:line="360" w:lineRule="auto"/>
        <w:ind w:left="360" w:hanging="360"/>
        <w:jc w:val="both"/>
        <w:rPr>
          <w:rFonts w:eastAsia="Calibri" w:cs="Calibri"/>
        </w:rPr>
      </w:pPr>
      <w:r w:rsidRPr="00225FA1">
        <w:rPr>
          <w:rFonts w:eastAsia="Calibri" w:cs="Calibri"/>
        </w:rPr>
        <w:t>-</w:t>
      </w:r>
      <w:r w:rsidRPr="00225FA1">
        <w:rPr>
          <w:rFonts w:cs="Calibri"/>
        </w:rPr>
        <w:t xml:space="preserve"> </w:t>
      </w:r>
      <w:r w:rsidRPr="00225FA1">
        <w:rPr>
          <w:rFonts w:eastAsia="Calibri" w:cs="Calibri"/>
          <w:spacing w:val="1"/>
        </w:rPr>
        <w:t>il Dipartimento</w:t>
      </w:r>
      <w:r w:rsidRPr="00225FA1">
        <w:rPr>
          <w:rFonts w:eastAsia="Calibri" w:cs="Calibri"/>
        </w:rPr>
        <w:t>, c</w:t>
      </w:r>
      <w:r w:rsidRPr="00225FA1">
        <w:rPr>
          <w:rFonts w:eastAsia="Calibri" w:cs="Calibri"/>
          <w:spacing w:val="1"/>
        </w:rPr>
        <w:t>o</w:t>
      </w:r>
      <w:r w:rsidRPr="00225FA1">
        <w:rPr>
          <w:rFonts w:eastAsia="Calibri" w:cs="Calibri"/>
        </w:rPr>
        <w:t>n la m</w:t>
      </w:r>
      <w:r w:rsidRPr="00225FA1">
        <w:rPr>
          <w:rFonts w:eastAsia="Calibri" w:cs="Calibri"/>
          <w:spacing w:val="1"/>
        </w:rPr>
        <w:t>e</w:t>
      </w:r>
      <w:r w:rsidRPr="00225FA1">
        <w:rPr>
          <w:rFonts w:eastAsia="Calibri" w:cs="Calibri"/>
        </w:rPr>
        <w:t>ssa a disp</w:t>
      </w:r>
      <w:r w:rsidRPr="00225FA1">
        <w:rPr>
          <w:rFonts w:eastAsia="Calibri" w:cs="Calibri"/>
          <w:spacing w:val="1"/>
        </w:rPr>
        <w:t>o</w:t>
      </w:r>
      <w:r w:rsidRPr="00225FA1">
        <w:rPr>
          <w:rFonts w:eastAsia="Calibri" w:cs="Calibri"/>
        </w:rPr>
        <w:t>sizi</w:t>
      </w:r>
      <w:r w:rsidRPr="00225FA1">
        <w:rPr>
          <w:rFonts w:eastAsia="Calibri" w:cs="Calibri"/>
          <w:spacing w:val="1"/>
        </w:rPr>
        <w:t>o</w:t>
      </w:r>
      <w:r w:rsidRPr="00225FA1">
        <w:rPr>
          <w:rFonts w:eastAsia="Calibri" w:cs="Calibri"/>
        </w:rPr>
        <w:t>ne di ris</w:t>
      </w:r>
      <w:r w:rsidRPr="00225FA1">
        <w:rPr>
          <w:rFonts w:eastAsia="Calibri" w:cs="Calibri"/>
          <w:spacing w:val="1"/>
        </w:rPr>
        <w:t>o</w:t>
      </w:r>
      <w:r w:rsidRPr="00225FA1">
        <w:rPr>
          <w:rFonts w:eastAsia="Calibri" w:cs="Calibri"/>
        </w:rPr>
        <w:t>rse u</w:t>
      </w:r>
      <w:r w:rsidRPr="00225FA1">
        <w:rPr>
          <w:rFonts w:eastAsia="Calibri" w:cs="Calibri"/>
          <w:spacing w:val="1"/>
        </w:rPr>
        <w:t>m</w:t>
      </w:r>
      <w:r w:rsidRPr="00225FA1">
        <w:rPr>
          <w:rFonts w:eastAsia="Calibri" w:cs="Calibri"/>
        </w:rPr>
        <w:t>a</w:t>
      </w:r>
      <w:r w:rsidRPr="00225FA1">
        <w:rPr>
          <w:rFonts w:eastAsia="Calibri" w:cs="Calibri"/>
          <w:spacing w:val="1"/>
        </w:rPr>
        <w:t xml:space="preserve">ne, </w:t>
      </w:r>
      <w:r w:rsidR="006F7265" w:rsidRPr="00225FA1">
        <w:rPr>
          <w:rFonts w:eastAsia="Calibri" w:cs="Calibri"/>
          <w:spacing w:val="1"/>
        </w:rPr>
        <w:t>k</w:t>
      </w:r>
      <w:r w:rsidRPr="00225FA1">
        <w:rPr>
          <w:rFonts w:eastAsia="Calibri" w:cs="Calibri"/>
          <w:spacing w:val="1"/>
        </w:rPr>
        <w:t>now-how colleg</w:t>
      </w:r>
      <w:r w:rsidR="00346B9E" w:rsidRPr="00225FA1">
        <w:rPr>
          <w:rFonts w:eastAsia="Calibri" w:cs="Calibri"/>
          <w:spacing w:val="1"/>
        </w:rPr>
        <w:t>ato al tema sostenibilità</w:t>
      </w:r>
      <w:r w:rsidR="00FE00FE">
        <w:rPr>
          <w:rFonts w:eastAsia="Calibri" w:cs="Calibri"/>
        </w:rPr>
        <w:t xml:space="preserve"> e l’attivazione di borse di studio,</w:t>
      </w:r>
      <w:r w:rsidRPr="00225FA1">
        <w:rPr>
          <w:rFonts w:eastAsia="Calibri" w:cs="Calibri"/>
        </w:rPr>
        <w:t xml:space="preserve"> quantificate co</w:t>
      </w:r>
      <w:r w:rsidRPr="00225FA1">
        <w:rPr>
          <w:rFonts w:eastAsia="Calibri" w:cs="Calibri"/>
          <w:spacing w:val="1"/>
        </w:rPr>
        <w:t>m</w:t>
      </w:r>
      <w:r w:rsidRPr="00225FA1">
        <w:rPr>
          <w:rFonts w:eastAsia="Calibri" w:cs="Calibri"/>
        </w:rPr>
        <w:t>pl</w:t>
      </w:r>
      <w:r w:rsidRPr="00225FA1">
        <w:rPr>
          <w:rFonts w:eastAsia="Calibri" w:cs="Calibri"/>
          <w:spacing w:val="1"/>
        </w:rPr>
        <w:t>e</w:t>
      </w:r>
      <w:r w:rsidRPr="00225FA1">
        <w:rPr>
          <w:rFonts w:eastAsia="Calibri" w:cs="Calibri"/>
        </w:rPr>
        <w:t>ssi</w:t>
      </w:r>
      <w:r w:rsidRPr="00225FA1">
        <w:rPr>
          <w:rFonts w:eastAsia="Calibri" w:cs="Calibri"/>
          <w:spacing w:val="1"/>
        </w:rPr>
        <w:t>v</w:t>
      </w:r>
      <w:r w:rsidRPr="00225FA1">
        <w:rPr>
          <w:rFonts w:eastAsia="Calibri" w:cs="Calibri"/>
        </w:rPr>
        <w:t>a</w:t>
      </w:r>
      <w:r w:rsidRPr="00225FA1">
        <w:rPr>
          <w:rFonts w:eastAsia="Calibri" w:cs="Calibri"/>
          <w:spacing w:val="1"/>
        </w:rPr>
        <w:t>me</w:t>
      </w:r>
      <w:r w:rsidRPr="00225FA1">
        <w:rPr>
          <w:rFonts w:eastAsia="Calibri" w:cs="Calibri"/>
        </w:rPr>
        <w:t xml:space="preserve">nte in </w:t>
      </w:r>
      <w:r w:rsidRPr="00225FA1">
        <w:rPr>
          <w:rFonts w:eastAsia="Calibri" w:cs="Calibri"/>
          <w:spacing w:val="1"/>
        </w:rPr>
        <w:t>e</w:t>
      </w:r>
      <w:r w:rsidRPr="00225FA1">
        <w:rPr>
          <w:rFonts w:eastAsia="Calibri" w:cs="Calibri"/>
        </w:rPr>
        <w:t>uro</w:t>
      </w:r>
      <w:r w:rsidR="00AC7F86" w:rsidRPr="00225FA1">
        <w:rPr>
          <w:rFonts w:eastAsia="Calibri" w:cs="Calibri"/>
          <w:spacing w:val="1"/>
        </w:rPr>
        <w:t xml:space="preserve"> </w:t>
      </w:r>
      <w:r w:rsidR="006E4607" w:rsidRPr="00225FA1">
        <w:rPr>
          <w:rFonts w:eastAsia="Calibri" w:cs="Calibri"/>
          <w:spacing w:val="1"/>
        </w:rPr>
        <w:t>1</w:t>
      </w:r>
      <w:r w:rsidR="00856085" w:rsidRPr="00225FA1">
        <w:rPr>
          <w:rFonts w:eastAsia="Calibri" w:cs="Calibri"/>
          <w:spacing w:val="1"/>
        </w:rPr>
        <w:t>8</w:t>
      </w:r>
      <w:r w:rsidR="006E4607" w:rsidRPr="00225FA1">
        <w:rPr>
          <w:rFonts w:eastAsia="Calibri" w:cs="Calibri"/>
          <w:spacing w:val="1"/>
        </w:rPr>
        <w:t>.000,00</w:t>
      </w:r>
      <w:r w:rsidRPr="00225FA1">
        <w:rPr>
          <w:rFonts w:eastAsia="Calibri" w:cs="Calibri"/>
        </w:rPr>
        <w:t>.</w:t>
      </w:r>
    </w:p>
    <w:p w:rsidR="00FE00FE" w:rsidRDefault="00A94910" w:rsidP="00FE00FE">
      <w:pPr>
        <w:spacing w:line="360" w:lineRule="auto"/>
        <w:jc w:val="both"/>
        <w:rPr>
          <w:rFonts w:eastAsia="Calibri" w:cs="Calibri"/>
        </w:rPr>
      </w:pPr>
      <w:r w:rsidRPr="00225FA1">
        <w:rPr>
          <w:rFonts w:eastAsia="Calibri" w:cs="Calibri"/>
        </w:rPr>
        <w:t>Il dettaglio degli oneri è precisato nel prospetto allegato B alla convenzione e sua parte integrante.</w:t>
      </w:r>
    </w:p>
    <w:p w:rsidR="00FE00FE" w:rsidRPr="00FE00FE" w:rsidRDefault="00FE00FE" w:rsidP="00FE00FE">
      <w:pPr>
        <w:spacing w:line="360" w:lineRule="auto"/>
        <w:jc w:val="both"/>
        <w:rPr>
          <w:rFonts w:eastAsia="Calibri" w:cs="Calibri"/>
        </w:rPr>
      </w:pPr>
      <w:r>
        <w:rPr>
          <w:sz w:val="23"/>
          <w:szCs w:val="23"/>
        </w:rPr>
        <w:t xml:space="preserve">Non configurandosi quale pagamento di corrispettivo l’onere finanziario derivante dal presente accordo, nell’ottica di una reale condivisione di compiti e responsabilità, rappresenta un contributo alle spese effettivamente sostenute. </w:t>
      </w:r>
    </w:p>
    <w:p w:rsidR="00A94910" w:rsidRPr="00225FA1" w:rsidRDefault="00A94910" w:rsidP="00402F9F">
      <w:pPr>
        <w:tabs>
          <w:tab w:val="left" w:pos="0"/>
        </w:tabs>
        <w:spacing w:line="360" w:lineRule="auto"/>
        <w:jc w:val="center"/>
        <w:rPr>
          <w:rFonts w:eastAsia="Calibri" w:cs="Calibri"/>
          <w:b/>
        </w:rPr>
      </w:pPr>
    </w:p>
    <w:p w:rsidR="00A94910" w:rsidRPr="00225FA1" w:rsidRDefault="00A94910" w:rsidP="00402F9F">
      <w:pPr>
        <w:tabs>
          <w:tab w:val="left" w:pos="0"/>
        </w:tabs>
        <w:spacing w:line="360" w:lineRule="auto"/>
        <w:jc w:val="center"/>
        <w:rPr>
          <w:rFonts w:eastAsia="Calibri" w:cs="Calibri"/>
          <w:b/>
        </w:rPr>
      </w:pPr>
      <w:r w:rsidRPr="00225FA1">
        <w:rPr>
          <w:rFonts w:eastAsia="Calibri" w:cs="Calibri"/>
          <w:b/>
        </w:rPr>
        <w:lastRenderedPageBreak/>
        <w:t>Art. 5</w:t>
      </w:r>
    </w:p>
    <w:p w:rsidR="00A94910" w:rsidRPr="00225FA1" w:rsidRDefault="00A94910" w:rsidP="00402F9F">
      <w:pPr>
        <w:tabs>
          <w:tab w:val="left" w:pos="0"/>
        </w:tabs>
        <w:spacing w:line="360" w:lineRule="auto"/>
        <w:jc w:val="center"/>
        <w:rPr>
          <w:rFonts w:eastAsia="Calibri" w:cs="Calibri"/>
        </w:rPr>
      </w:pPr>
      <w:r w:rsidRPr="00225FA1">
        <w:rPr>
          <w:rFonts w:eastAsia="Calibri" w:cs="Calibri"/>
          <w:b/>
        </w:rPr>
        <w:t>Contributo finanziario</w:t>
      </w:r>
    </w:p>
    <w:p w:rsidR="00A94910" w:rsidRPr="00225FA1" w:rsidRDefault="00A94910" w:rsidP="00402F9F">
      <w:pPr>
        <w:spacing w:line="360" w:lineRule="auto"/>
        <w:jc w:val="both"/>
        <w:rPr>
          <w:rFonts w:eastAsia="Calibri" w:cs="Calibri"/>
        </w:rPr>
      </w:pPr>
      <w:r w:rsidRPr="00225FA1">
        <w:rPr>
          <w:rFonts w:eastAsia="Calibri" w:cs="Calibri"/>
        </w:rPr>
        <w:t xml:space="preserve">IRPET provvederà ad </w:t>
      </w:r>
      <w:r w:rsidR="001D751E" w:rsidRPr="00225FA1">
        <w:rPr>
          <w:rFonts w:eastAsia="Calibri" w:cs="Calibri"/>
        </w:rPr>
        <w:t xml:space="preserve">erogare il contributo di euro </w:t>
      </w:r>
      <w:r w:rsidR="00B147E9" w:rsidRPr="00225FA1">
        <w:rPr>
          <w:rFonts w:eastAsia="Calibri" w:cs="Calibri"/>
        </w:rPr>
        <w:t>1</w:t>
      </w:r>
      <w:r w:rsidR="00856085" w:rsidRPr="00225FA1">
        <w:rPr>
          <w:rFonts w:eastAsia="Calibri" w:cs="Calibri"/>
        </w:rPr>
        <w:t>3</w:t>
      </w:r>
      <w:r w:rsidRPr="00225FA1">
        <w:rPr>
          <w:rFonts w:eastAsia="Calibri" w:cs="Calibri"/>
        </w:rPr>
        <w:t>.000,00</w:t>
      </w:r>
      <w:r w:rsidR="006E4607" w:rsidRPr="00225FA1">
        <w:rPr>
          <w:rFonts w:eastAsia="Calibri" w:cs="Calibri"/>
        </w:rPr>
        <w:t xml:space="preserve"> in </w:t>
      </w:r>
      <w:r w:rsidR="00FE00FE">
        <w:rPr>
          <w:rFonts w:eastAsia="Calibri" w:cs="Calibri"/>
        </w:rPr>
        <w:t>due</w:t>
      </w:r>
      <w:r w:rsidRPr="00225FA1">
        <w:rPr>
          <w:rFonts w:eastAsia="Calibri" w:cs="Calibri"/>
        </w:rPr>
        <w:t xml:space="preserve"> soluzioni, come nel dettaglio che segue:</w:t>
      </w:r>
    </w:p>
    <w:p w:rsidR="00A94910" w:rsidRPr="00225FA1" w:rsidRDefault="001D751E" w:rsidP="007C5CDC">
      <w:pPr>
        <w:pStyle w:val="ListParagraph1"/>
        <w:numPr>
          <w:ilvl w:val="0"/>
          <w:numId w:val="19"/>
        </w:numPr>
        <w:spacing w:after="0" w:line="360" w:lineRule="auto"/>
        <w:jc w:val="both"/>
        <w:rPr>
          <w:rFonts w:ascii="Times New Roman" w:eastAsia="Calibri" w:hAnsi="Times New Roman" w:cs="Calibri"/>
          <w:kern w:val="2"/>
          <w:lang w:eastAsia="it-IT" w:bidi="ar-SA"/>
        </w:rPr>
      </w:pPr>
      <w:r w:rsidRPr="00225FA1">
        <w:rPr>
          <w:rFonts w:ascii="Times New Roman" w:eastAsia="Calibri" w:hAnsi="Times New Roman" w:cs="Calibri"/>
          <w:kern w:val="2"/>
          <w:lang w:eastAsia="it-IT" w:bidi="ar-SA"/>
        </w:rPr>
        <w:t xml:space="preserve">la prima, pari al </w:t>
      </w:r>
      <w:r w:rsidR="006D28B0" w:rsidRPr="00225FA1">
        <w:rPr>
          <w:rFonts w:ascii="Times New Roman" w:eastAsia="Calibri" w:hAnsi="Times New Roman" w:cs="Calibri"/>
          <w:kern w:val="2"/>
          <w:lang w:eastAsia="it-IT" w:bidi="ar-SA"/>
        </w:rPr>
        <w:t>3</w:t>
      </w:r>
      <w:r w:rsidR="00A94910" w:rsidRPr="00225FA1">
        <w:rPr>
          <w:rFonts w:ascii="Times New Roman" w:eastAsia="Calibri" w:hAnsi="Times New Roman" w:cs="Calibri"/>
          <w:kern w:val="2"/>
          <w:lang w:eastAsia="it-IT" w:bidi="ar-SA"/>
        </w:rPr>
        <w:t>0% al</w:t>
      </w:r>
      <w:r w:rsidRPr="00225FA1">
        <w:rPr>
          <w:rFonts w:ascii="Times New Roman" w:eastAsia="Calibri" w:hAnsi="Times New Roman" w:cs="Calibri"/>
          <w:kern w:val="2"/>
          <w:lang w:eastAsia="it-IT" w:bidi="ar-SA"/>
        </w:rPr>
        <w:t>l’avvio delle attività di ricerca</w:t>
      </w:r>
      <w:r w:rsidR="00A94910" w:rsidRPr="00225FA1">
        <w:rPr>
          <w:rFonts w:ascii="Times New Roman" w:eastAsia="Calibri" w:hAnsi="Times New Roman" w:cs="Calibri"/>
          <w:kern w:val="2"/>
          <w:lang w:eastAsia="it-IT" w:bidi="ar-SA"/>
        </w:rPr>
        <w:t>;</w:t>
      </w:r>
    </w:p>
    <w:p w:rsidR="00A94910" w:rsidRPr="00225FA1" w:rsidRDefault="00E725B6" w:rsidP="007C5CDC">
      <w:pPr>
        <w:pStyle w:val="ListParagraph1"/>
        <w:numPr>
          <w:ilvl w:val="0"/>
          <w:numId w:val="19"/>
        </w:numPr>
        <w:spacing w:after="0" w:line="360" w:lineRule="auto"/>
        <w:jc w:val="both"/>
        <w:rPr>
          <w:rFonts w:ascii="Times New Roman" w:eastAsia="Calibri" w:hAnsi="Times New Roman" w:cs="Calibri"/>
          <w:kern w:val="2"/>
          <w:lang w:eastAsia="it-IT" w:bidi="ar-SA"/>
        </w:rPr>
      </w:pPr>
      <w:r w:rsidRPr="00225FA1">
        <w:rPr>
          <w:rFonts w:ascii="Times New Roman" w:eastAsia="Calibri" w:hAnsi="Times New Roman" w:cs="Calibri"/>
          <w:kern w:val="2"/>
          <w:lang w:eastAsia="it-IT" w:bidi="ar-SA"/>
        </w:rPr>
        <w:t>la seconda</w:t>
      </w:r>
      <w:r w:rsidR="001D751E" w:rsidRPr="00225FA1">
        <w:rPr>
          <w:rFonts w:ascii="Times New Roman" w:eastAsia="Calibri" w:hAnsi="Times New Roman" w:cs="Calibri"/>
          <w:kern w:val="2"/>
          <w:lang w:eastAsia="it-IT" w:bidi="ar-SA"/>
        </w:rPr>
        <w:t xml:space="preserve">, per il restante </w:t>
      </w:r>
      <w:r w:rsidRPr="00225FA1">
        <w:rPr>
          <w:rFonts w:ascii="Times New Roman" w:eastAsia="Calibri" w:hAnsi="Times New Roman" w:cs="Calibri"/>
          <w:kern w:val="2"/>
          <w:lang w:eastAsia="it-IT" w:bidi="ar-SA"/>
        </w:rPr>
        <w:t>7</w:t>
      </w:r>
      <w:r w:rsidR="00A94910" w:rsidRPr="00225FA1">
        <w:rPr>
          <w:rFonts w:ascii="Times New Roman" w:eastAsia="Calibri" w:hAnsi="Times New Roman" w:cs="Calibri"/>
          <w:kern w:val="2"/>
          <w:lang w:eastAsia="it-IT" w:bidi="ar-SA"/>
        </w:rPr>
        <w:t>0%, al termine dell’attività oggetto della presente Convenzione</w:t>
      </w:r>
      <w:r w:rsidR="00870EEC" w:rsidRPr="00225FA1">
        <w:rPr>
          <w:rFonts w:ascii="Times New Roman" w:eastAsia="Calibri" w:hAnsi="Times New Roman" w:cs="Calibri"/>
          <w:kern w:val="2"/>
          <w:lang w:eastAsia="it-IT" w:bidi="ar-SA"/>
        </w:rPr>
        <w:t xml:space="preserve"> e comunque </w:t>
      </w:r>
      <w:r w:rsidR="00D34033" w:rsidRPr="00225FA1">
        <w:rPr>
          <w:rFonts w:ascii="Times New Roman" w:eastAsia="Calibri" w:hAnsi="Times New Roman" w:cs="Calibri"/>
          <w:kern w:val="2"/>
          <w:lang w:eastAsia="it-IT" w:bidi="ar-SA"/>
        </w:rPr>
        <w:t>entro il 31 dicembre 2022</w:t>
      </w:r>
      <w:r w:rsidR="00A94910" w:rsidRPr="00225FA1">
        <w:rPr>
          <w:rFonts w:ascii="Times New Roman" w:eastAsia="Calibri" w:hAnsi="Times New Roman" w:cs="Calibri"/>
          <w:kern w:val="2"/>
          <w:lang w:eastAsia="it-IT" w:bidi="ar-SA"/>
        </w:rPr>
        <w:t xml:space="preserve">. </w:t>
      </w:r>
    </w:p>
    <w:p w:rsidR="00A94910" w:rsidRPr="00225FA1" w:rsidRDefault="00A94910" w:rsidP="00402F9F">
      <w:pPr>
        <w:spacing w:line="360" w:lineRule="auto"/>
        <w:jc w:val="both"/>
        <w:rPr>
          <w:rFonts w:eastAsia="Calibri" w:cs="Calibri"/>
        </w:rPr>
      </w:pPr>
      <w:r w:rsidRPr="00225FA1">
        <w:rPr>
          <w:rFonts w:eastAsia="Calibri" w:cs="Calibri"/>
        </w:rPr>
        <w:t>Il versamento del contributo sarà effettuato da IRPET a seguito di presentazione di nota</w:t>
      </w:r>
      <w:r w:rsidR="001D751E" w:rsidRPr="00225FA1">
        <w:rPr>
          <w:rFonts w:eastAsia="Calibri" w:cs="Calibri"/>
        </w:rPr>
        <w:t xml:space="preserve"> di addebito da parte del DISEI </w:t>
      </w:r>
      <w:r w:rsidRPr="00225FA1">
        <w:rPr>
          <w:rFonts w:eastAsia="Calibri" w:cs="Calibri"/>
        </w:rPr>
        <w:t>contenente gli estremi per effettuare il versamento.</w:t>
      </w:r>
    </w:p>
    <w:p w:rsidR="00A94910" w:rsidRPr="00225FA1" w:rsidRDefault="00A94910" w:rsidP="00402F9F">
      <w:pPr>
        <w:spacing w:line="360" w:lineRule="auto"/>
        <w:jc w:val="both"/>
        <w:rPr>
          <w:rFonts w:eastAsia="Calibri" w:cs="Calibri"/>
        </w:rPr>
      </w:pPr>
      <w:r w:rsidRPr="00225FA1">
        <w:rPr>
          <w:rFonts w:eastAsia="Calibri" w:cs="Calibri"/>
        </w:rPr>
        <w:t>Il contributo erogato da IRPET al Dipartimento costituisce supporto al</w:t>
      </w:r>
      <w:r w:rsidR="001D751E" w:rsidRPr="00225FA1">
        <w:rPr>
          <w:rFonts w:eastAsia="Calibri" w:cs="Calibri"/>
        </w:rPr>
        <w:t>le attività istituzionali del DISEI</w:t>
      </w:r>
      <w:r w:rsidRPr="00225FA1">
        <w:rPr>
          <w:rFonts w:eastAsia="Calibri" w:cs="Calibri"/>
        </w:rPr>
        <w:t xml:space="preserve">, non confluisce nei proventi delle attività svolte da UNIFI sul mercato ed è erogato con la sola finalità di </w:t>
      </w:r>
      <w:r w:rsidRPr="00225FA1">
        <w:rPr>
          <w:rFonts w:eastAsia="Calibri" w:cs="Calibri"/>
          <w:color w:val="000000"/>
        </w:rPr>
        <w:t>parziale ristoro per i costi di</w:t>
      </w:r>
      <w:r w:rsidRPr="00225FA1">
        <w:rPr>
          <w:rFonts w:eastAsia="Calibri" w:cs="Calibri"/>
        </w:rPr>
        <w:t xml:space="preserve"> personale e struttura sostenuti dal D</w:t>
      </w:r>
      <w:r w:rsidR="001D751E" w:rsidRPr="00225FA1">
        <w:rPr>
          <w:rFonts w:eastAsia="Calibri" w:cs="Calibri"/>
        </w:rPr>
        <w:t>ISEI</w:t>
      </w:r>
      <w:r w:rsidRPr="00225FA1">
        <w:rPr>
          <w:rFonts w:eastAsia="Calibri" w:cs="Calibri"/>
        </w:rPr>
        <w:t>.</w:t>
      </w:r>
    </w:p>
    <w:p w:rsidR="00402F9F" w:rsidRPr="00FE00FE" w:rsidRDefault="00A94910" w:rsidP="00FE00FE">
      <w:pPr>
        <w:spacing w:line="360" w:lineRule="auto"/>
        <w:jc w:val="both"/>
        <w:rPr>
          <w:rFonts w:eastAsia="Calibri" w:cs="Calibri"/>
        </w:rPr>
      </w:pPr>
      <w:r w:rsidRPr="00225FA1">
        <w:rPr>
          <w:rFonts w:eastAsia="Calibri" w:cs="Calibri"/>
        </w:rPr>
        <w:t xml:space="preserve">Il contributo non costituisce imponibile ai fini dell’imposta sul valore aggiunto, ai sensi </w:t>
      </w:r>
      <w:r w:rsidR="00FE00FE">
        <w:rPr>
          <w:sz w:val="23"/>
          <w:szCs w:val="23"/>
        </w:rPr>
        <w:t xml:space="preserve">dell’art. 1 e 4 </w:t>
      </w:r>
      <w:r w:rsidRPr="00225FA1">
        <w:rPr>
          <w:rFonts w:eastAsia="Calibri" w:cs="Calibri"/>
        </w:rPr>
        <w:t>del DPR 633/72, in quanto correlato ad attività rientrante nei compiti istituzionali di IRPET e del D</w:t>
      </w:r>
      <w:r w:rsidR="001D751E" w:rsidRPr="00225FA1">
        <w:rPr>
          <w:rFonts w:eastAsia="Calibri" w:cs="Calibri"/>
        </w:rPr>
        <w:t>ISEI</w:t>
      </w:r>
      <w:r w:rsidRPr="00225FA1">
        <w:rPr>
          <w:rFonts w:eastAsia="Calibri" w:cs="Calibri"/>
        </w:rPr>
        <w:t>.</w:t>
      </w:r>
    </w:p>
    <w:p w:rsidR="00A94910" w:rsidRPr="00225FA1" w:rsidRDefault="00A94910" w:rsidP="00402F9F">
      <w:pPr>
        <w:tabs>
          <w:tab w:val="left" w:pos="0"/>
        </w:tabs>
        <w:spacing w:line="360" w:lineRule="auto"/>
        <w:jc w:val="center"/>
        <w:rPr>
          <w:rFonts w:eastAsia="Calibri" w:cs="Calibri"/>
          <w:b/>
        </w:rPr>
      </w:pPr>
      <w:r w:rsidRPr="00225FA1">
        <w:rPr>
          <w:rFonts w:eastAsia="Calibri" w:cs="Calibri"/>
          <w:b/>
        </w:rPr>
        <w:t>Art. 6</w:t>
      </w:r>
    </w:p>
    <w:p w:rsidR="00A94910" w:rsidRPr="00225FA1" w:rsidRDefault="00A94910" w:rsidP="00402F9F">
      <w:pPr>
        <w:tabs>
          <w:tab w:val="left" w:pos="0"/>
        </w:tabs>
        <w:spacing w:line="360" w:lineRule="auto"/>
        <w:jc w:val="center"/>
        <w:rPr>
          <w:rFonts w:eastAsia="Calibri" w:cs="Calibri"/>
        </w:rPr>
      </w:pPr>
      <w:r w:rsidRPr="00225FA1">
        <w:rPr>
          <w:rFonts w:eastAsia="Calibri" w:cs="Calibri"/>
          <w:b/>
        </w:rPr>
        <w:t>Durata</w:t>
      </w:r>
    </w:p>
    <w:p w:rsidR="00FE00FE" w:rsidRDefault="00A94910" w:rsidP="00402F9F">
      <w:pPr>
        <w:spacing w:line="360" w:lineRule="auto"/>
        <w:jc w:val="both"/>
        <w:rPr>
          <w:rFonts w:eastAsia="Calibri" w:cs="Calibri"/>
        </w:rPr>
      </w:pPr>
      <w:r w:rsidRPr="00225FA1">
        <w:rPr>
          <w:rFonts w:eastAsia="Calibri" w:cs="Calibri"/>
        </w:rPr>
        <w:t xml:space="preserve">La presente Convenzione ha durata dalla data di </w:t>
      </w:r>
      <w:r w:rsidR="001D751E" w:rsidRPr="00225FA1">
        <w:rPr>
          <w:rFonts w:eastAsia="Calibri" w:cs="Calibri"/>
        </w:rPr>
        <w:t xml:space="preserve">sottoscrizione fino al </w:t>
      </w:r>
      <w:r w:rsidR="0087650E" w:rsidRPr="00225FA1">
        <w:rPr>
          <w:rFonts w:eastAsia="Calibri" w:cs="Calibri"/>
        </w:rPr>
        <w:t>3</w:t>
      </w:r>
      <w:r w:rsidR="00B45F61" w:rsidRPr="00225FA1">
        <w:rPr>
          <w:rFonts w:eastAsia="Calibri" w:cs="Calibri"/>
        </w:rPr>
        <w:t>1</w:t>
      </w:r>
      <w:r w:rsidR="001949B4" w:rsidRPr="00225FA1">
        <w:rPr>
          <w:rFonts w:eastAsia="Calibri" w:cs="Calibri"/>
        </w:rPr>
        <w:t>.</w:t>
      </w:r>
      <w:r w:rsidR="00B45F61" w:rsidRPr="00225FA1">
        <w:rPr>
          <w:rFonts w:eastAsia="Calibri" w:cs="Calibri"/>
        </w:rPr>
        <w:t>12</w:t>
      </w:r>
      <w:r w:rsidR="001949B4" w:rsidRPr="00225FA1">
        <w:rPr>
          <w:rFonts w:eastAsia="Calibri" w:cs="Calibri"/>
        </w:rPr>
        <w:t>.20</w:t>
      </w:r>
      <w:r w:rsidR="0087650E" w:rsidRPr="00225FA1">
        <w:rPr>
          <w:rFonts w:eastAsia="Calibri" w:cs="Calibri"/>
        </w:rPr>
        <w:t>2</w:t>
      </w:r>
      <w:r w:rsidR="006F7265" w:rsidRPr="00225FA1">
        <w:rPr>
          <w:rFonts w:eastAsia="Calibri" w:cs="Calibri"/>
        </w:rPr>
        <w:t>2</w:t>
      </w:r>
      <w:r w:rsidR="00FE00FE">
        <w:rPr>
          <w:rFonts w:eastAsia="Calibri" w:cs="Calibri"/>
        </w:rPr>
        <w:t>.</w:t>
      </w:r>
    </w:p>
    <w:p w:rsidR="00A94910" w:rsidRPr="00225FA1" w:rsidRDefault="00A94910" w:rsidP="00402F9F">
      <w:pPr>
        <w:spacing w:line="360" w:lineRule="auto"/>
        <w:jc w:val="both"/>
        <w:rPr>
          <w:rFonts w:eastAsia="Calibri" w:cs="Calibri"/>
        </w:rPr>
      </w:pPr>
      <w:r w:rsidRPr="00225FA1">
        <w:rPr>
          <w:rFonts w:eastAsia="Calibri" w:cs="Calibri"/>
        </w:rPr>
        <w:t>A cura dei coordinatori del gruppo di lavoro di cui al precedente art. 2, saranno effettuate verifiche periodiche dell’attività in corso, al fine di apportare al programma gli eventuali correttivi necessari.</w:t>
      </w:r>
    </w:p>
    <w:p w:rsidR="001A3F10" w:rsidRPr="00225FA1" w:rsidRDefault="001A3F10" w:rsidP="00402F9F">
      <w:pPr>
        <w:spacing w:line="360" w:lineRule="auto"/>
        <w:rPr>
          <w:rFonts w:eastAsia="Calibri" w:cs="Calibri"/>
        </w:rPr>
      </w:pPr>
    </w:p>
    <w:p w:rsidR="00A94910" w:rsidRPr="00225FA1" w:rsidRDefault="00A94910" w:rsidP="00402F9F">
      <w:pPr>
        <w:tabs>
          <w:tab w:val="left" w:pos="0"/>
        </w:tabs>
        <w:spacing w:line="360" w:lineRule="auto"/>
        <w:jc w:val="center"/>
        <w:rPr>
          <w:rFonts w:eastAsia="Calibri" w:cs="Calibri"/>
          <w:b/>
        </w:rPr>
      </w:pPr>
      <w:r w:rsidRPr="00225FA1">
        <w:rPr>
          <w:rFonts w:eastAsia="Calibri" w:cs="Calibri"/>
          <w:b/>
        </w:rPr>
        <w:t>Art. 7</w:t>
      </w:r>
    </w:p>
    <w:p w:rsidR="00A94910" w:rsidRPr="00225FA1" w:rsidRDefault="00A94910" w:rsidP="00402F9F">
      <w:pPr>
        <w:spacing w:line="360" w:lineRule="auto"/>
        <w:jc w:val="center"/>
        <w:rPr>
          <w:rFonts w:eastAsia="Calibri" w:cs="Calibri"/>
        </w:rPr>
      </w:pPr>
      <w:r w:rsidRPr="00225FA1">
        <w:rPr>
          <w:rFonts w:eastAsia="Calibri" w:cs="Calibri"/>
          <w:b/>
        </w:rPr>
        <w:t>Riservatezza</w:t>
      </w:r>
    </w:p>
    <w:p w:rsidR="00FE00FE" w:rsidRDefault="00A94910" w:rsidP="00FE00FE">
      <w:pPr>
        <w:spacing w:line="360" w:lineRule="auto"/>
        <w:jc w:val="both"/>
      </w:pPr>
      <w:r w:rsidRPr="00225FA1">
        <w:rPr>
          <w:rFonts w:eastAsia="Calibri" w:cs="Calibri"/>
        </w:rPr>
        <w:t xml:space="preserve">IRPET e il Dipartimento si impegnano a trattare con l’adeguata riservatezza le informazioni di qualsiasi natura comunque acquisite in forza dello svolgimento delle attività di cui alla presente Convenzione, </w:t>
      </w:r>
      <w:r w:rsidR="001A3F10" w:rsidRPr="00225FA1">
        <w:t xml:space="preserve"> in conformità alle misure e agli obblighi previsti dal Regolamento UE n. 679/2016 sul trattamento e protezione dei dati personali, alle altre disposizioni normative e regolamentazioni in materia di riservatezza ed ai provvedimenti dell’Autorità di Garanzia preposta in materia.</w:t>
      </w:r>
    </w:p>
    <w:p w:rsidR="00FE00FE" w:rsidRDefault="00FE00FE" w:rsidP="00FE00FE">
      <w:pPr>
        <w:spacing w:line="360" w:lineRule="auto"/>
        <w:jc w:val="both"/>
        <w:rPr>
          <w:sz w:val="23"/>
          <w:szCs w:val="23"/>
        </w:rPr>
      </w:pPr>
      <w:r>
        <w:rPr>
          <w:sz w:val="23"/>
          <w:szCs w:val="23"/>
        </w:rPr>
        <w:t xml:space="preserve">Il trattamento dei dati personali sarà inoltre improntato ai principi di correttezza, liceità e tutela dei diritti degli interessati. </w:t>
      </w:r>
    </w:p>
    <w:p w:rsidR="00FE00FE" w:rsidRDefault="00FE00FE" w:rsidP="00FE00FE">
      <w:pPr>
        <w:spacing w:line="360" w:lineRule="auto"/>
        <w:jc w:val="both"/>
        <w:rPr>
          <w:sz w:val="23"/>
          <w:szCs w:val="23"/>
        </w:rPr>
      </w:pPr>
      <w:r>
        <w:rPr>
          <w:sz w:val="23"/>
          <w:szCs w:val="23"/>
        </w:rPr>
        <w:t xml:space="preserve">Le Parti, ai sensi dell’art. 13 del D. </w:t>
      </w:r>
      <w:proofErr w:type="spellStart"/>
      <w:r>
        <w:rPr>
          <w:sz w:val="23"/>
          <w:szCs w:val="23"/>
        </w:rPr>
        <w:t>Lgs</w:t>
      </w:r>
      <w:proofErr w:type="spellEnd"/>
      <w:r>
        <w:rPr>
          <w:sz w:val="23"/>
          <w:szCs w:val="23"/>
        </w:rPr>
        <w:t xml:space="preserve">. 196/2003 e dell’art. 13 del Regolamento UE n. 2016/679, chiariscono che i rispettivi titolari del trattamento sono IRPET e Dipartimento di Scienze per l’Economia e l’Impresa - Università degli Studi di Firenze come individuati in premessa del presente atto. Inoltre, si informano reciprocamente che il trattamento dei dati personali conferiti ai fini della partecipazione al presente accordo, nonché quelli legati all'esecuzione della presente, saranno raccolti e </w:t>
      </w:r>
      <w:r>
        <w:rPr>
          <w:sz w:val="23"/>
          <w:szCs w:val="23"/>
        </w:rPr>
        <w:lastRenderedPageBreak/>
        <w:t xml:space="preserve">trattati con modalità automatizzate ed informatizzate, saranno comunicati solo ai responsabili del trattamento incaricati della gestione del servizio in oggetto; non saranno trasferiti a paesi terzi, saranno conservati e trattati per il tempo strettamente necessario ad adempiere alle finalità del presente accordo. </w:t>
      </w:r>
    </w:p>
    <w:p w:rsidR="00A94910" w:rsidRDefault="00FE00FE" w:rsidP="00FE00FE">
      <w:pPr>
        <w:spacing w:line="360" w:lineRule="auto"/>
        <w:jc w:val="both"/>
        <w:rPr>
          <w:sz w:val="23"/>
          <w:szCs w:val="23"/>
        </w:rPr>
      </w:pPr>
      <w:r>
        <w:rPr>
          <w:sz w:val="23"/>
          <w:szCs w:val="23"/>
        </w:rPr>
        <w:t xml:space="preserve">Le parti si rendono reciprocamente noto che potranno esercitare tutti i diritti di cui all’art. 7 del </w:t>
      </w:r>
      <w:proofErr w:type="spellStart"/>
      <w:r>
        <w:rPr>
          <w:sz w:val="23"/>
          <w:szCs w:val="23"/>
        </w:rPr>
        <w:t>D.Lgs.</w:t>
      </w:r>
      <w:proofErr w:type="spellEnd"/>
      <w:r>
        <w:rPr>
          <w:sz w:val="23"/>
          <w:szCs w:val="23"/>
        </w:rPr>
        <w:t xml:space="preserve"> 196/2003 e dagli articoli da 15 a 22 del Regolamento UE n. 2016/679, in particolare, il diritto di richiedere l'accesso, la rettifica o la cancellazione dei dati trattati o la limitazione del loro trattamento. </w:t>
      </w:r>
    </w:p>
    <w:p w:rsidR="00FE00FE" w:rsidRPr="00225FA1" w:rsidRDefault="00FE00FE" w:rsidP="00FE00FE">
      <w:pPr>
        <w:spacing w:line="360" w:lineRule="auto"/>
        <w:jc w:val="both"/>
        <w:rPr>
          <w:rFonts w:eastAsia="Calibri" w:cs="Calibri"/>
        </w:rPr>
      </w:pPr>
    </w:p>
    <w:p w:rsidR="00A94910" w:rsidRPr="00225FA1" w:rsidRDefault="00A94910" w:rsidP="00402F9F">
      <w:pPr>
        <w:spacing w:line="360" w:lineRule="auto"/>
        <w:jc w:val="center"/>
        <w:rPr>
          <w:rFonts w:eastAsia="Calibri" w:cs="Calibri"/>
          <w:b/>
        </w:rPr>
      </w:pPr>
      <w:r w:rsidRPr="00225FA1">
        <w:rPr>
          <w:rFonts w:eastAsia="Calibri" w:cs="Calibri"/>
          <w:b/>
        </w:rPr>
        <w:t>Art. 8</w:t>
      </w:r>
    </w:p>
    <w:p w:rsidR="00A94910" w:rsidRPr="00225FA1" w:rsidRDefault="00A94910" w:rsidP="00402F9F">
      <w:pPr>
        <w:spacing w:line="360" w:lineRule="auto"/>
        <w:jc w:val="center"/>
        <w:rPr>
          <w:rFonts w:eastAsia="Calibri" w:cs="Calibri"/>
        </w:rPr>
      </w:pPr>
      <w:r w:rsidRPr="00225FA1">
        <w:rPr>
          <w:rFonts w:eastAsia="Calibri" w:cs="Calibri"/>
          <w:b/>
        </w:rPr>
        <w:t>Controversie</w:t>
      </w:r>
    </w:p>
    <w:p w:rsidR="00A94910" w:rsidRPr="00225FA1" w:rsidRDefault="00A94910" w:rsidP="00402F9F">
      <w:pPr>
        <w:spacing w:line="360" w:lineRule="auto"/>
        <w:jc w:val="both"/>
        <w:rPr>
          <w:rFonts w:eastAsia="Calibri" w:cs="Calibri"/>
        </w:rPr>
      </w:pPr>
      <w:r w:rsidRPr="00225FA1">
        <w:rPr>
          <w:rFonts w:eastAsia="Calibri" w:cs="Calibri"/>
        </w:rPr>
        <w:t>IRPET e il Dipartimento si impegnano ad improntare i propri rapporti alla massima lealtà e correttezza, evitando qualsiasi comportamento od azione che possano risultare lesivi per ciascuna delle Parti, regolando, attraverso specifici accordi, ogni questione che dovesse insorgere fra le medesime.</w:t>
      </w:r>
    </w:p>
    <w:p w:rsidR="00A94910" w:rsidRPr="00225FA1" w:rsidRDefault="00A94910" w:rsidP="00402F9F">
      <w:pPr>
        <w:spacing w:line="360" w:lineRule="auto"/>
        <w:jc w:val="both"/>
        <w:rPr>
          <w:rFonts w:eastAsia="Calibri" w:cs="Calibri"/>
          <w:b/>
        </w:rPr>
      </w:pPr>
      <w:r w:rsidRPr="00225FA1">
        <w:rPr>
          <w:rFonts w:eastAsia="Calibri" w:cs="Calibri"/>
        </w:rPr>
        <w:t>Per eventuali controversie derivanti dalla presente Convenzione sarà esclusivamente competente il Foro di Firenze.</w:t>
      </w:r>
    </w:p>
    <w:p w:rsidR="00A94910" w:rsidRPr="00225FA1" w:rsidRDefault="00A94910" w:rsidP="00402F9F">
      <w:pPr>
        <w:spacing w:line="360" w:lineRule="auto"/>
        <w:jc w:val="both"/>
        <w:rPr>
          <w:rFonts w:eastAsia="Calibri" w:cs="Calibri"/>
          <w:b/>
        </w:rPr>
      </w:pPr>
    </w:p>
    <w:p w:rsidR="00A94910" w:rsidRPr="00225FA1" w:rsidRDefault="00A94910" w:rsidP="00402F9F">
      <w:pPr>
        <w:tabs>
          <w:tab w:val="left" w:pos="0"/>
          <w:tab w:val="left" w:pos="9190"/>
        </w:tabs>
        <w:spacing w:line="360" w:lineRule="auto"/>
        <w:jc w:val="center"/>
        <w:rPr>
          <w:rFonts w:eastAsia="Calibri" w:cs="Calibri"/>
          <w:b/>
        </w:rPr>
      </w:pPr>
      <w:r w:rsidRPr="00225FA1">
        <w:rPr>
          <w:rFonts w:eastAsia="Calibri" w:cs="Calibri"/>
          <w:b/>
        </w:rPr>
        <w:t>Art. 9</w:t>
      </w:r>
    </w:p>
    <w:p w:rsidR="00A94910" w:rsidRPr="00225FA1" w:rsidRDefault="00A94910" w:rsidP="00402F9F">
      <w:pPr>
        <w:tabs>
          <w:tab w:val="left" w:pos="0"/>
          <w:tab w:val="left" w:pos="9190"/>
        </w:tabs>
        <w:spacing w:line="360" w:lineRule="auto"/>
        <w:jc w:val="center"/>
        <w:rPr>
          <w:rFonts w:eastAsia="Calibri" w:cs="Calibri"/>
        </w:rPr>
      </w:pPr>
      <w:r w:rsidRPr="00225FA1">
        <w:rPr>
          <w:rFonts w:eastAsia="Calibri" w:cs="Calibri"/>
          <w:b/>
        </w:rPr>
        <w:t>Spese di Convenzione</w:t>
      </w:r>
    </w:p>
    <w:p w:rsidR="00A94910" w:rsidRPr="00225FA1" w:rsidRDefault="00A94910" w:rsidP="00402F9F">
      <w:pPr>
        <w:spacing w:line="360" w:lineRule="auto"/>
        <w:jc w:val="both"/>
        <w:rPr>
          <w:rFonts w:eastAsia="Calibri" w:cs="Calibri"/>
          <w:b/>
        </w:rPr>
      </w:pPr>
      <w:r w:rsidRPr="00225FA1">
        <w:rPr>
          <w:rFonts w:eastAsia="Calibri" w:cs="Calibri"/>
        </w:rPr>
        <w:t>La presente Convenzione, redatta in un unico originale in formato digitale (ai sensi dell’art. 15 comma 2bis della L. 241/1990), assolve l’imposta di bollo sin dall’origine ed è soggetta a registrazione in caso d’uso, con oneri a carico della parte richiedente.</w:t>
      </w:r>
    </w:p>
    <w:p w:rsidR="00A94910" w:rsidRPr="00225FA1" w:rsidRDefault="00A94910" w:rsidP="00402F9F">
      <w:pPr>
        <w:spacing w:line="360" w:lineRule="auto"/>
        <w:rPr>
          <w:rFonts w:eastAsia="Calibri" w:cs="Calibri"/>
        </w:rPr>
      </w:pPr>
      <w:r w:rsidRPr="00225FA1">
        <w:rPr>
          <w:rFonts w:eastAsia="Calibri" w:cs="Calibri"/>
        </w:rPr>
        <w:t>Letto, approvato e sottoscritto.</w:t>
      </w:r>
    </w:p>
    <w:p w:rsidR="00A94910" w:rsidRPr="00225FA1" w:rsidRDefault="00A94910" w:rsidP="00402F9F">
      <w:pPr>
        <w:spacing w:line="360" w:lineRule="auto"/>
        <w:rPr>
          <w:rFonts w:eastAsia="Calibri" w:cs="Calibri"/>
        </w:rPr>
      </w:pPr>
    </w:p>
    <w:tbl>
      <w:tblPr>
        <w:tblW w:w="0" w:type="auto"/>
        <w:tblInd w:w="118" w:type="dxa"/>
        <w:tblLayout w:type="fixed"/>
        <w:tblLook w:val="0000"/>
      </w:tblPr>
      <w:tblGrid>
        <w:gridCol w:w="4755"/>
        <w:gridCol w:w="4764"/>
      </w:tblGrid>
      <w:tr w:rsidR="00A94910" w:rsidRPr="00225FA1" w:rsidTr="00B70F8D">
        <w:tc>
          <w:tcPr>
            <w:tcW w:w="4755" w:type="dxa"/>
            <w:shd w:val="clear" w:color="auto" w:fill="auto"/>
          </w:tcPr>
          <w:p w:rsidR="00A94910" w:rsidRPr="00225FA1" w:rsidRDefault="00A94910" w:rsidP="00402F9F">
            <w:pPr>
              <w:spacing w:line="360" w:lineRule="auto"/>
              <w:rPr>
                <w:rFonts w:eastAsia="Calibri" w:cs="Calibri"/>
              </w:rPr>
            </w:pPr>
            <w:r w:rsidRPr="00225FA1">
              <w:rPr>
                <w:rFonts w:eastAsia="Calibri" w:cs="Calibri"/>
              </w:rPr>
              <w:t xml:space="preserve">Per IRPET </w:t>
            </w:r>
          </w:p>
          <w:p w:rsidR="00A94910" w:rsidRPr="00225FA1" w:rsidRDefault="00FB7485" w:rsidP="00402F9F">
            <w:pPr>
              <w:spacing w:line="360" w:lineRule="auto"/>
            </w:pPr>
            <w:r w:rsidRPr="00225FA1">
              <w:rPr>
                <w:rFonts w:eastAsia="Calibri" w:cs="Calibri"/>
              </w:rPr>
              <w:t>Dott.</w:t>
            </w:r>
            <w:r w:rsidR="00C1148C" w:rsidRPr="00225FA1">
              <w:rPr>
                <w:rFonts w:eastAsia="Calibri" w:cs="Calibri"/>
              </w:rPr>
              <w:t>ssa Patrizia Lattarulo</w:t>
            </w:r>
          </w:p>
        </w:tc>
        <w:tc>
          <w:tcPr>
            <w:tcW w:w="4764" w:type="dxa"/>
            <w:shd w:val="clear" w:color="auto" w:fill="auto"/>
          </w:tcPr>
          <w:p w:rsidR="00A94910" w:rsidRPr="00225FA1" w:rsidRDefault="00A94910" w:rsidP="00402F9F">
            <w:pPr>
              <w:spacing w:line="360" w:lineRule="auto"/>
              <w:rPr>
                <w:rFonts w:eastAsia="Calibri" w:cs="Calibri"/>
              </w:rPr>
            </w:pPr>
            <w:r w:rsidRPr="00225FA1">
              <w:rPr>
                <w:rFonts w:eastAsia="Calibri" w:cs="Calibri"/>
              </w:rPr>
              <w:t>Per il Dipartimento</w:t>
            </w:r>
          </w:p>
          <w:p w:rsidR="00A94910" w:rsidRPr="00225FA1" w:rsidRDefault="00A94910" w:rsidP="00402F9F">
            <w:pPr>
              <w:spacing w:line="360" w:lineRule="auto"/>
            </w:pPr>
            <w:r w:rsidRPr="00225FA1">
              <w:rPr>
                <w:rFonts w:eastAsia="Calibri" w:cs="Calibri"/>
              </w:rPr>
              <w:t>Prof.</w:t>
            </w:r>
            <w:r w:rsidR="007C5CDC" w:rsidRPr="00225FA1">
              <w:rPr>
                <w:rFonts w:eastAsia="Calibri" w:cs="Calibri"/>
              </w:rPr>
              <w:t xml:space="preserve">sa </w:t>
            </w:r>
            <w:r w:rsidRPr="00225FA1">
              <w:rPr>
                <w:rFonts w:eastAsia="Calibri" w:cs="Calibri"/>
              </w:rPr>
              <w:t xml:space="preserve"> </w:t>
            </w:r>
            <w:r w:rsidR="007C5CDC" w:rsidRPr="00225FA1">
              <w:rPr>
                <w:rFonts w:eastAsia="Calibri" w:cs="Calibri"/>
              </w:rPr>
              <w:t>Maria Elvira Mancino</w:t>
            </w:r>
          </w:p>
        </w:tc>
      </w:tr>
    </w:tbl>
    <w:p w:rsidR="00402F9F" w:rsidRPr="00225FA1" w:rsidRDefault="00402F9F" w:rsidP="00402F9F">
      <w:pPr>
        <w:spacing w:line="360" w:lineRule="auto"/>
        <w:jc w:val="both"/>
        <w:rPr>
          <w:sz w:val="20"/>
          <w:szCs w:val="20"/>
        </w:rPr>
      </w:pPr>
    </w:p>
    <w:p w:rsidR="005C2428" w:rsidRDefault="005C2428" w:rsidP="00402F9F">
      <w:pPr>
        <w:spacing w:line="360" w:lineRule="auto"/>
        <w:jc w:val="both"/>
        <w:rPr>
          <w:rFonts w:eastAsia="Calibri" w:cs="Calibri"/>
        </w:rPr>
      </w:pPr>
    </w:p>
    <w:p w:rsidR="005C2428" w:rsidRDefault="005C2428" w:rsidP="00402F9F">
      <w:pPr>
        <w:spacing w:line="360" w:lineRule="auto"/>
        <w:jc w:val="both"/>
        <w:rPr>
          <w:rFonts w:eastAsia="Calibri" w:cs="Calibri"/>
        </w:rPr>
      </w:pPr>
    </w:p>
    <w:p w:rsidR="005C2428" w:rsidRDefault="005C2428" w:rsidP="00402F9F">
      <w:pPr>
        <w:spacing w:line="360" w:lineRule="auto"/>
        <w:jc w:val="both"/>
        <w:rPr>
          <w:rFonts w:eastAsia="Calibri" w:cs="Calibri"/>
        </w:rPr>
      </w:pPr>
    </w:p>
    <w:p w:rsidR="001D751E" w:rsidRPr="00225FA1" w:rsidRDefault="004B7A08" w:rsidP="00402F9F">
      <w:pPr>
        <w:spacing w:line="360" w:lineRule="auto"/>
        <w:jc w:val="both"/>
        <w:rPr>
          <w:rFonts w:eastAsia="Calibri" w:cs="Calibri"/>
        </w:rPr>
      </w:pPr>
      <w:r w:rsidRPr="00225FA1">
        <w:rPr>
          <w:rFonts w:eastAsia="Calibri" w:cs="Calibri"/>
        </w:rPr>
        <w:t xml:space="preserve">Allegati: </w:t>
      </w:r>
    </w:p>
    <w:p w:rsidR="00277B27" w:rsidRPr="00225FA1" w:rsidRDefault="004B7A08" w:rsidP="00402F9F">
      <w:pPr>
        <w:spacing w:line="360" w:lineRule="auto"/>
        <w:jc w:val="both"/>
        <w:rPr>
          <w:rFonts w:eastAsia="Calibri" w:cs="Calibri"/>
        </w:rPr>
      </w:pPr>
      <w:r w:rsidRPr="00225FA1">
        <w:rPr>
          <w:rFonts w:eastAsia="Calibri" w:cs="Calibri"/>
        </w:rPr>
        <w:t xml:space="preserve">Allegato </w:t>
      </w:r>
      <w:r w:rsidR="001D751E" w:rsidRPr="00225FA1">
        <w:rPr>
          <w:rFonts w:eastAsia="Calibri" w:cs="Calibri"/>
        </w:rPr>
        <w:t>A</w:t>
      </w:r>
      <w:r w:rsidRPr="00225FA1">
        <w:rPr>
          <w:rFonts w:eastAsia="Calibri" w:cs="Calibri"/>
        </w:rPr>
        <w:t xml:space="preserve">: Oggetto della ricerca </w:t>
      </w:r>
    </w:p>
    <w:p w:rsidR="00402F9F" w:rsidRPr="00225FA1" w:rsidRDefault="001D751E" w:rsidP="00402F9F">
      <w:pPr>
        <w:spacing w:line="360" w:lineRule="auto"/>
        <w:jc w:val="both"/>
        <w:rPr>
          <w:rFonts w:eastAsia="Calibri" w:cs="Calibri"/>
        </w:rPr>
      </w:pPr>
      <w:r w:rsidRPr="00225FA1">
        <w:rPr>
          <w:rFonts w:eastAsia="Calibri" w:cs="Calibri"/>
        </w:rPr>
        <w:t>Allegato B: Prospetto economic</w:t>
      </w:r>
      <w:r w:rsidR="005D7EC4" w:rsidRPr="00225FA1">
        <w:rPr>
          <w:rFonts w:eastAsia="Calibri" w:cs="Calibri"/>
        </w:rPr>
        <w:t>o</w:t>
      </w:r>
    </w:p>
    <w:p w:rsidR="00676338" w:rsidRPr="00225FA1" w:rsidRDefault="00676338" w:rsidP="00402F9F">
      <w:pPr>
        <w:spacing w:line="360" w:lineRule="auto"/>
        <w:jc w:val="both"/>
        <w:rPr>
          <w:rFonts w:eastAsia="Calibri" w:cs="Calibri"/>
          <w:b/>
        </w:rPr>
      </w:pPr>
      <w:r w:rsidRPr="00225FA1">
        <w:rPr>
          <w:rFonts w:eastAsia="Calibri" w:cs="Calibri"/>
          <w:b/>
        </w:rPr>
        <w:br w:type="page"/>
      </w:r>
    </w:p>
    <w:p w:rsidR="00671E8D" w:rsidRPr="00225FA1" w:rsidRDefault="00671E8D" w:rsidP="00402F9F">
      <w:pPr>
        <w:spacing w:line="360" w:lineRule="auto"/>
        <w:jc w:val="both"/>
        <w:rPr>
          <w:rFonts w:eastAsia="Calibri" w:cs="Calibri"/>
        </w:rPr>
      </w:pPr>
      <w:r w:rsidRPr="00225FA1">
        <w:rPr>
          <w:rFonts w:eastAsia="Calibri" w:cs="Calibri"/>
          <w:b/>
        </w:rPr>
        <w:lastRenderedPageBreak/>
        <w:t>Allegato A</w:t>
      </w:r>
      <w:r w:rsidRPr="00225FA1">
        <w:rPr>
          <w:rFonts w:eastAsia="Calibri" w:cs="Calibri"/>
        </w:rPr>
        <w:t xml:space="preserve"> – </w:t>
      </w:r>
      <w:r w:rsidRPr="00225FA1">
        <w:rPr>
          <w:rFonts w:eastAsia="Calibri" w:cs="Calibri"/>
          <w:b/>
        </w:rPr>
        <w:t>Oggetto della ricerca</w:t>
      </w:r>
    </w:p>
    <w:p w:rsidR="004C34AA" w:rsidRPr="00225FA1" w:rsidRDefault="004C34AA" w:rsidP="00402F9F">
      <w:pPr>
        <w:spacing w:line="360" w:lineRule="auto"/>
        <w:jc w:val="both"/>
        <w:rPr>
          <w:b/>
        </w:rPr>
      </w:pPr>
      <w:r w:rsidRPr="00225FA1">
        <w:rPr>
          <w:b/>
        </w:rPr>
        <w:t>Background</w:t>
      </w:r>
    </w:p>
    <w:p w:rsidR="00942C7E" w:rsidRPr="00225FA1" w:rsidRDefault="00942C7E" w:rsidP="00402F9F">
      <w:pPr>
        <w:spacing w:line="360" w:lineRule="auto"/>
        <w:jc w:val="both"/>
        <w:rPr>
          <w:b/>
        </w:rPr>
      </w:pPr>
    </w:p>
    <w:p w:rsidR="004C34AA" w:rsidRPr="00225FA1" w:rsidRDefault="00C5605B" w:rsidP="00402F9F">
      <w:pPr>
        <w:spacing w:line="360" w:lineRule="auto"/>
        <w:jc w:val="both"/>
        <w:rPr>
          <w:b/>
          <w:i/>
        </w:rPr>
      </w:pPr>
      <w:r w:rsidRPr="00225FA1">
        <w:rPr>
          <w:b/>
        </w:rPr>
        <w:t>Obiettivi del progetto</w:t>
      </w:r>
    </w:p>
    <w:p w:rsidR="00676338" w:rsidRPr="00225FA1" w:rsidRDefault="00C5605B" w:rsidP="00676338">
      <w:pPr>
        <w:spacing w:line="360" w:lineRule="auto"/>
        <w:jc w:val="both"/>
        <w:rPr>
          <w:rFonts w:eastAsia="Calibri" w:cs="Calibri"/>
        </w:rPr>
      </w:pPr>
      <w:r w:rsidRPr="00225FA1">
        <w:t xml:space="preserve">Il progetto di ricerca si pone l’obiettivo generale di contribuire </w:t>
      </w:r>
      <w:r w:rsidR="00676338" w:rsidRPr="00225FA1">
        <w:t>alla programmazione regionale attraverso il monitoraggio dei progetti promossi dal PNRR e in particolare sarà rivolta a:</w:t>
      </w:r>
    </w:p>
    <w:p w:rsidR="00857E9F" w:rsidRPr="00225FA1" w:rsidRDefault="00DE02E1">
      <w:pPr>
        <w:pStyle w:val="Paragrafoelenco"/>
        <w:widowControl w:val="0"/>
        <w:numPr>
          <w:ilvl w:val="0"/>
          <w:numId w:val="15"/>
        </w:numPr>
        <w:suppressAutoHyphens/>
        <w:spacing w:line="360" w:lineRule="auto"/>
        <w:ind w:left="284" w:hanging="284"/>
        <w:jc w:val="both"/>
      </w:pPr>
      <w:r w:rsidRPr="00225FA1">
        <w:t>impostazione</w:t>
      </w:r>
      <w:r w:rsidR="00676338" w:rsidRPr="00225FA1">
        <w:t xml:space="preserve"> di un sistema di raccolta e archiviazione delle informazioni utili ai fini del monitoraggio del </w:t>
      </w:r>
      <w:proofErr w:type="spellStart"/>
      <w:r w:rsidR="00676338" w:rsidRPr="00225FA1">
        <w:t>Pnrr</w:t>
      </w:r>
      <w:proofErr w:type="spellEnd"/>
      <w:r w:rsidR="00676338" w:rsidRPr="00225FA1">
        <w:t>.</w:t>
      </w:r>
    </w:p>
    <w:p w:rsidR="00857E9F" w:rsidRPr="00225FA1" w:rsidRDefault="00676338">
      <w:pPr>
        <w:pStyle w:val="Paragrafoelenco"/>
        <w:widowControl w:val="0"/>
        <w:numPr>
          <w:ilvl w:val="0"/>
          <w:numId w:val="15"/>
        </w:numPr>
        <w:suppressAutoHyphens/>
        <w:spacing w:line="360" w:lineRule="auto"/>
        <w:ind w:left="284" w:hanging="284"/>
        <w:jc w:val="both"/>
      </w:pPr>
      <w:r w:rsidRPr="00225FA1">
        <w:t>proporre sintesi quantitative dei principali bandi, interventi o linee di intervento.</w:t>
      </w:r>
    </w:p>
    <w:p w:rsidR="00676338" w:rsidRPr="00225FA1" w:rsidRDefault="00676338" w:rsidP="00402F9F">
      <w:pPr>
        <w:spacing w:line="360" w:lineRule="auto"/>
        <w:jc w:val="both"/>
        <w:rPr>
          <w:b/>
        </w:rPr>
      </w:pPr>
    </w:p>
    <w:p w:rsidR="004C34AA" w:rsidRPr="00225FA1" w:rsidRDefault="00C5605B" w:rsidP="00402F9F">
      <w:pPr>
        <w:spacing w:line="360" w:lineRule="auto"/>
        <w:jc w:val="both"/>
        <w:rPr>
          <w:b/>
        </w:rPr>
      </w:pPr>
      <w:r w:rsidRPr="00225FA1">
        <w:rPr>
          <w:b/>
        </w:rPr>
        <w:t>Modalità attuative</w:t>
      </w:r>
    </w:p>
    <w:p w:rsidR="004C34AA" w:rsidRPr="00225FA1" w:rsidRDefault="00C5605B" w:rsidP="00402F9F">
      <w:pPr>
        <w:spacing w:line="360" w:lineRule="auto"/>
        <w:jc w:val="both"/>
      </w:pPr>
      <w:r w:rsidRPr="00225FA1">
        <w:t>Il progetto prevede di lavorare a stretto contatto con il Servizio Programmazione della Regione Toscana, attualmente impegnato nel processo di sviluppo dei documenti di programmazione regionali.</w:t>
      </w:r>
    </w:p>
    <w:p w:rsidR="004C34AA" w:rsidRPr="00225FA1" w:rsidRDefault="00C5605B" w:rsidP="00402F9F">
      <w:pPr>
        <w:spacing w:line="360" w:lineRule="auto"/>
        <w:jc w:val="both"/>
      </w:pPr>
      <w:r w:rsidRPr="00225FA1">
        <w:t>La ricerca ha come oggetto i principali documenti della programmazione strategica e operativa a livello regionale, segnatamente:</w:t>
      </w:r>
    </w:p>
    <w:p w:rsidR="004C34AA" w:rsidRPr="00225FA1" w:rsidRDefault="00C5605B" w:rsidP="006F7265">
      <w:pPr>
        <w:pStyle w:val="Paragrafoelenco"/>
        <w:widowControl w:val="0"/>
        <w:numPr>
          <w:ilvl w:val="0"/>
          <w:numId w:val="21"/>
        </w:numPr>
        <w:suppressAutoHyphens/>
        <w:spacing w:line="360" w:lineRule="auto"/>
        <w:jc w:val="both"/>
      </w:pPr>
      <w:r w:rsidRPr="00225FA1">
        <w:t xml:space="preserve">il Programma Regionale di Sviluppo 2021-2025. </w:t>
      </w:r>
      <w:r w:rsidRPr="00225FA1">
        <w:rPr>
          <w:kern w:val="0"/>
        </w:rPr>
        <w:t>Questo è il documento cardine della programmazione strategica regionale, che</w:t>
      </w:r>
      <w:r w:rsidRPr="00225FA1">
        <w:t xml:space="preserve"> per il prossimo quinquennio individua 14 obiettivi strategici, 7 linee di sviluppo e 25 progetti regionali</w:t>
      </w:r>
      <w:r w:rsidRPr="00225FA1">
        <w:rPr>
          <w:kern w:val="0"/>
        </w:rPr>
        <w:t xml:space="preserve">; </w:t>
      </w:r>
    </w:p>
    <w:p w:rsidR="004C34AA" w:rsidRPr="00225FA1" w:rsidRDefault="00676338" w:rsidP="006F7265">
      <w:pPr>
        <w:pStyle w:val="Paragrafoelenco"/>
        <w:widowControl w:val="0"/>
        <w:numPr>
          <w:ilvl w:val="0"/>
          <w:numId w:val="21"/>
        </w:numPr>
        <w:suppressAutoHyphens/>
        <w:spacing w:line="360" w:lineRule="auto"/>
        <w:jc w:val="both"/>
      </w:pPr>
      <w:r w:rsidRPr="00225FA1">
        <w:rPr>
          <w:kern w:val="0"/>
        </w:rPr>
        <w:t xml:space="preserve">il </w:t>
      </w:r>
      <w:r w:rsidR="00C5605B" w:rsidRPr="00225FA1">
        <w:rPr>
          <w:kern w:val="0"/>
        </w:rPr>
        <w:t xml:space="preserve"> </w:t>
      </w:r>
      <w:r w:rsidR="00C5605B" w:rsidRPr="00225FA1">
        <w:t>Documento di Economia e Finanza Regionale (DEFR) 2021</w:t>
      </w:r>
      <w:r w:rsidRPr="00225FA1">
        <w:t xml:space="preserve"> </w:t>
      </w:r>
      <w:r w:rsidR="00C5605B" w:rsidRPr="00225FA1">
        <w:t>e la relativa Nota di Aggiornamento (NADEFR). Questi due documenti rappresentano gli strumenti operativi che dettagliano gli interventi previsti dal PRS 2012-25 con riferimento al primo anno di attuazione.</w:t>
      </w:r>
    </w:p>
    <w:p w:rsidR="004C34AA" w:rsidRPr="00225FA1" w:rsidRDefault="00C5605B" w:rsidP="00402F9F">
      <w:pPr>
        <w:spacing w:line="360" w:lineRule="auto"/>
        <w:jc w:val="both"/>
      </w:pPr>
      <w:r w:rsidRPr="00225FA1">
        <w:t>I documenti di riferimento della programmazione nazionale ed europea saranno:</w:t>
      </w:r>
    </w:p>
    <w:p w:rsidR="00676338" w:rsidRPr="00225FA1" w:rsidRDefault="00C5605B" w:rsidP="006F7265">
      <w:pPr>
        <w:pStyle w:val="Paragrafoelenco"/>
        <w:widowControl w:val="0"/>
        <w:numPr>
          <w:ilvl w:val="0"/>
          <w:numId w:val="22"/>
        </w:numPr>
        <w:suppressAutoHyphens/>
        <w:spacing w:line="360" w:lineRule="auto"/>
        <w:jc w:val="both"/>
      </w:pPr>
      <w:r w:rsidRPr="00225FA1">
        <w:t xml:space="preserve">il Piano Nazionale di Ripresa e Resilienza (MEF, 2021) e </w:t>
      </w:r>
    </w:p>
    <w:p w:rsidR="004C34AA" w:rsidRPr="00225FA1" w:rsidRDefault="00C5605B" w:rsidP="00676338">
      <w:pPr>
        <w:pStyle w:val="Paragrafoelenco"/>
        <w:widowControl w:val="0"/>
        <w:numPr>
          <w:ilvl w:val="0"/>
          <w:numId w:val="22"/>
        </w:numPr>
        <w:suppressAutoHyphens/>
        <w:spacing w:line="360" w:lineRule="auto"/>
        <w:jc w:val="both"/>
      </w:pPr>
      <w:r w:rsidRPr="00225FA1">
        <w:t>il Next Generation EU (EU Commission, 2020).</w:t>
      </w:r>
    </w:p>
    <w:p w:rsidR="00F608E6" w:rsidRPr="00225FA1" w:rsidRDefault="00C5605B" w:rsidP="00F608E6">
      <w:pPr>
        <w:widowControl w:val="0"/>
        <w:suppressAutoHyphens/>
        <w:spacing w:line="360" w:lineRule="auto"/>
        <w:jc w:val="both"/>
      </w:pPr>
      <w:r w:rsidRPr="00225FA1">
        <w:t>Dal punto di vista dei contenuti, in accordo con la controparte regionale si è deciso di focalizzarsi prioritariamente sulla ricostruzione del sistema dei bandi del PNRR, in particolare sugli interventi  a livello locale, con l’obiettivo di ottenere una quantità di dati che permetta di analizzare la performance della regione Toscana in ognuna delle sei missioni del PNRR e capire la coerenza tra i progetti per i quali sono stati ottenuti dei fondi e i progetti che sono stati inseriti nel PRS della presente legislatura.</w:t>
      </w:r>
    </w:p>
    <w:p w:rsidR="00B50F57" w:rsidRPr="00225FA1" w:rsidRDefault="00B50F57" w:rsidP="00945693">
      <w:pPr>
        <w:widowControl w:val="0"/>
        <w:suppressAutoHyphens/>
        <w:spacing w:line="360" w:lineRule="auto"/>
        <w:jc w:val="both"/>
      </w:pPr>
    </w:p>
    <w:p w:rsidR="00676338" w:rsidRPr="00225FA1" w:rsidRDefault="00676338" w:rsidP="00402F9F">
      <w:pPr>
        <w:spacing w:line="360" w:lineRule="auto"/>
        <w:jc w:val="both"/>
        <w:rPr>
          <w:rFonts w:eastAsia="Calibri" w:cs="Calibri"/>
          <w:b/>
        </w:rPr>
      </w:pPr>
      <w:r w:rsidRPr="00225FA1">
        <w:rPr>
          <w:rFonts w:eastAsia="Calibri" w:cs="Calibri"/>
          <w:b/>
        </w:rPr>
        <w:br w:type="page"/>
      </w:r>
    </w:p>
    <w:p w:rsidR="001D751E" w:rsidRPr="00225FA1" w:rsidRDefault="001D751E" w:rsidP="00402F9F">
      <w:pPr>
        <w:spacing w:line="360" w:lineRule="auto"/>
        <w:jc w:val="both"/>
        <w:rPr>
          <w:rFonts w:eastAsia="Calibri" w:cs="Calibri"/>
        </w:rPr>
      </w:pPr>
      <w:r w:rsidRPr="00225FA1">
        <w:rPr>
          <w:rFonts w:eastAsia="Calibri" w:cs="Calibri"/>
          <w:b/>
        </w:rPr>
        <w:lastRenderedPageBreak/>
        <w:t>Allegato B</w:t>
      </w:r>
      <w:r w:rsidRPr="00225FA1">
        <w:rPr>
          <w:rFonts w:eastAsia="Calibri" w:cs="Calibri"/>
        </w:rPr>
        <w:t xml:space="preserve">- </w:t>
      </w:r>
      <w:r w:rsidRPr="00225FA1">
        <w:rPr>
          <w:rFonts w:eastAsia="Calibri" w:cs="Calibri"/>
          <w:b/>
        </w:rPr>
        <w:t>Prospetto economico</w:t>
      </w:r>
    </w:p>
    <w:p w:rsidR="00B50F57" w:rsidRPr="00225FA1" w:rsidRDefault="00B50F57" w:rsidP="00402F9F">
      <w:pPr>
        <w:spacing w:line="360" w:lineRule="auto"/>
        <w:rPr>
          <w:rFonts w:cs="Calibri"/>
        </w:rPr>
      </w:pPr>
    </w:p>
    <w:p w:rsidR="00AC7F86" w:rsidRPr="00225FA1" w:rsidRDefault="00AC7F86" w:rsidP="00402F9F">
      <w:pPr>
        <w:spacing w:line="360" w:lineRule="auto"/>
        <w:rPr>
          <w:rFonts w:cs="Calibri"/>
        </w:rPr>
      </w:pPr>
      <w:r w:rsidRPr="00225FA1">
        <w:rPr>
          <w:rFonts w:cs="Calibri"/>
        </w:rPr>
        <w:t xml:space="preserve">Attività di collaborazione tra IRPET e </w:t>
      </w:r>
      <w:r w:rsidR="001D751E" w:rsidRPr="00225FA1">
        <w:rPr>
          <w:rFonts w:cs="Calibri"/>
        </w:rPr>
        <w:t xml:space="preserve"> DISEI</w:t>
      </w:r>
    </w:p>
    <w:p w:rsidR="001D751E" w:rsidRPr="00225FA1" w:rsidRDefault="001D751E" w:rsidP="00402F9F">
      <w:pPr>
        <w:spacing w:line="360" w:lineRule="auto"/>
      </w:pPr>
    </w:p>
    <w:tbl>
      <w:tblPr>
        <w:tblW w:w="8350" w:type="dxa"/>
        <w:tblInd w:w="-5" w:type="dxa"/>
        <w:tblLayout w:type="fixed"/>
        <w:tblLook w:val="0000"/>
      </w:tblPr>
      <w:tblGrid>
        <w:gridCol w:w="5385"/>
        <w:gridCol w:w="1185"/>
        <w:gridCol w:w="1770"/>
        <w:gridCol w:w="10"/>
      </w:tblGrid>
      <w:tr w:rsidR="00AC7F86" w:rsidRPr="00225FA1" w:rsidTr="00B52B69">
        <w:trPr>
          <w:trHeight w:hRule="exact" w:val="531"/>
        </w:trPr>
        <w:tc>
          <w:tcPr>
            <w:tcW w:w="5385" w:type="dxa"/>
            <w:tcBorders>
              <w:top w:val="single" w:sz="4" w:space="0" w:color="000000"/>
              <w:left w:val="single" w:sz="4" w:space="0" w:color="000000"/>
              <w:bottom w:val="single" w:sz="4" w:space="0" w:color="000000"/>
            </w:tcBorders>
            <w:shd w:val="clear" w:color="auto" w:fill="auto"/>
          </w:tcPr>
          <w:p w:rsidR="00AC7F86" w:rsidRPr="00225FA1" w:rsidRDefault="00AC7F86" w:rsidP="00402F9F">
            <w:pPr>
              <w:spacing w:line="360" w:lineRule="auto"/>
            </w:pPr>
            <w:r w:rsidRPr="00225FA1">
              <w:rPr>
                <w:rFonts w:eastAsia="Calibri" w:cs="Calibri"/>
                <w:b/>
                <w:u w:val="single" w:color="000000"/>
              </w:rPr>
              <w:t xml:space="preserve">A. </w:t>
            </w:r>
            <w:r w:rsidRPr="00225FA1">
              <w:rPr>
                <w:rFonts w:eastAsia="Calibri" w:cs="Calibri"/>
                <w:b/>
                <w:spacing w:val="1"/>
                <w:u w:val="single" w:color="000000"/>
              </w:rPr>
              <w:t>O</w:t>
            </w:r>
            <w:r w:rsidRPr="00225FA1">
              <w:rPr>
                <w:rFonts w:eastAsia="Calibri" w:cs="Calibri"/>
                <w:b/>
                <w:u w:val="single" w:color="000000"/>
              </w:rPr>
              <w:t>n</w:t>
            </w:r>
            <w:r w:rsidRPr="00225FA1">
              <w:rPr>
                <w:rFonts w:eastAsia="Calibri" w:cs="Calibri"/>
                <w:b/>
                <w:spacing w:val="1"/>
                <w:u w:val="single" w:color="000000"/>
              </w:rPr>
              <w:t>e</w:t>
            </w:r>
            <w:r w:rsidRPr="00225FA1">
              <w:rPr>
                <w:rFonts w:eastAsia="Calibri" w:cs="Calibri"/>
                <w:b/>
                <w:u w:val="single" w:color="000000"/>
              </w:rPr>
              <w:t xml:space="preserve">ri a </w:t>
            </w:r>
            <w:r w:rsidRPr="00225FA1">
              <w:rPr>
                <w:rFonts w:eastAsia="Calibri" w:cs="Calibri"/>
                <w:b/>
                <w:spacing w:val="1"/>
                <w:u w:val="single" w:color="000000"/>
              </w:rPr>
              <w:t>c</w:t>
            </w:r>
            <w:r w:rsidRPr="00225FA1">
              <w:rPr>
                <w:rFonts w:eastAsia="Calibri" w:cs="Calibri"/>
                <w:b/>
                <w:u w:val="single" w:color="000000"/>
              </w:rPr>
              <w:t>ari</w:t>
            </w:r>
            <w:r w:rsidRPr="00225FA1">
              <w:rPr>
                <w:rFonts w:eastAsia="Calibri" w:cs="Calibri"/>
                <w:b/>
                <w:spacing w:val="1"/>
                <w:u w:val="single" w:color="000000"/>
              </w:rPr>
              <w:t>c</w:t>
            </w:r>
            <w:r w:rsidRPr="00225FA1">
              <w:rPr>
                <w:rFonts w:eastAsia="Calibri" w:cs="Calibri"/>
                <w:b/>
                <w:u w:val="single" w:color="000000"/>
              </w:rPr>
              <w:t>o di IR</w:t>
            </w:r>
            <w:r w:rsidRPr="00225FA1">
              <w:rPr>
                <w:rFonts w:eastAsia="Calibri" w:cs="Calibri"/>
                <w:b/>
                <w:spacing w:val="1"/>
                <w:u w:val="single" w:color="000000"/>
              </w:rPr>
              <w:t>P</w:t>
            </w:r>
            <w:r w:rsidRPr="00225FA1">
              <w:rPr>
                <w:rFonts w:eastAsia="Calibri" w:cs="Calibri"/>
                <w:b/>
                <w:u w:val="single" w:color="000000"/>
              </w:rPr>
              <w:t>ET.</w:t>
            </w:r>
          </w:p>
        </w:tc>
        <w:tc>
          <w:tcPr>
            <w:tcW w:w="2965" w:type="dxa"/>
            <w:gridSpan w:val="3"/>
            <w:tcBorders>
              <w:top w:val="single" w:sz="4" w:space="0" w:color="000000"/>
              <w:left w:val="single" w:sz="4" w:space="0" w:color="000000"/>
              <w:bottom w:val="single" w:sz="4" w:space="0" w:color="000000"/>
              <w:right w:val="single" w:sz="4" w:space="0" w:color="000000"/>
            </w:tcBorders>
            <w:shd w:val="clear" w:color="auto" w:fill="auto"/>
          </w:tcPr>
          <w:p w:rsidR="00AC7F86" w:rsidRPr="00225FA1" w:rsidRDefault="00AC7F86" w:rsidP="00402F9F">
            <w:pPr>
              <w:snapToGrid w:val="0"/>
              <w:spacing w:line="360" w:lineRule="auto"/>
              <w:rPr>
                <w:rFonts w:cs="Calibri"/>
              </w:rPr>
            </w:pPr>
          </w:p>
        </w:tc>
      </w:tr>
      <w:tr w:rsidR="00AC7F86" w:rsidRPr="00225FA1" w:rsidTr="00B52B69">
        <w:trPr>
          <w:trHeight w:hRule="exact" w:val="567"/>
        </w:trPr>
        <w:tc>
          <w:tcPr>
            <w:tcW w:w="5385" w:type="dxa"/>
            <w:tcBorders>
              <w:top w:val="single" w:sz="4" w:space="0" w:color="000000"/>
              <w:left w:val="single" w:sz="4" w:space="0" w:color="000000"/>
              <w:bottom w:val="single" w:sz="4" w:space="0" w:color="000000"/>
            </w:tcBorders>
            <w:shd w:val="clear" w:color="auto" w:fill="auto"/>
          </w:tcPr>
          <w:p w:rsidR="00AC7F86" w:rsidRPr="00225FA1" w:rsidRDefault="00AC7F86" w:rsidP="00402F9F">
            <w:pPr>
              <w:spacing w:line="360" w:lineRule="auto"/>
              <w:rPr>
                <w:rFonts w:eastAsia="Calibri" w:cs="Calibri"/>
                <w:position w:val="1"/>
              </w:rPr>
            </w:pPr>
            <w:r w:rsidRPr="00225FA1">
              <w:rPr>
                <w:rFonts w:eastAsia="Calibri" w:cs="Calibri"/>
                <w:position w:val="1"/>
              </w:rPr>
              <w:t>Costi del personale: dirigente</w:t>
            </w:r>
            <w:r w:rsidR="00A04FE8" w:rsidRPr="00225FA1">
              <w:rPr>
                <w:rFonts w:eastAsia="Calibri" w:cs="Calibri"/>
                <w:position w:val="1"/>
              </w:rPr>
              <w:t xml:space="preserve"> e ricercatori</w:t>
            </w:r>
          </w:p>
          <w:p w:rsidR="00AC7F86" w:rsidRPr="00225FA1" w:rsidRDefault="00AC7F86" w:rsidP="00402F9F">
            <w:pPr>
              <w:spacing w:line="360" w:lineRule="auto"/>
              <w:rPr>
                <w:rFonts w:eastAsia="Calibri" w:cs="Calibri"/>
                <w:position w:val="1"/>
              </w:rPr>
            </w:pPr>
          </w:p>
          <w:p w:rsidR="00AC7F86" w:rsidRPr="00225FA1" w:rsidRDefault="00AC7F86" w:rsidP="00402F9F">
            <w:pPr>
              <w:spacing w:line="360" w:lineRule="auto"/>
              <w:rPr>
                <w:rFonts w:eastAsia="Calibri" w:cs="Calibri"/>
                <w:position w:val="1"/>
              </w:rPr>
            </w:pPr>
          </w:p>
          <w:p w:rsidR="00AC7F86" w:rsidRPr="00225FA1" w:rsidRDefault="00AC7F86" w:rsidP="00402F9F">
            <w:pPr>
              <w:spacing w:line="360" w:lineRule="auto"/>
              <w:rPr>
                <w:rFonts w:eastAsia="Calibri" w:cs="Calibri"/>
                <w:position w:val="1"/>
              </w:rPr>
            </w:pPr>
          </w:p>
          <w:p w:rsidR="00AC7F86" w:rsidRPr="00225FA1" w:rsidRDefault="00AC7F86" w:rsidP="00402F9F">
            <w:pPr>
              <w:spacing w:line="360" w:lineRule="auto"/>
              <w:rPr>
                <w:rFonts w:eastAsia="Calibri" w:cs="Calibri"/>
                <w:spacing w:val="1"/>
                <w:position w:val="1"/>
              </w:rPr>
            </w:pPr>
          </w:p>
        </w:tc>
        <w:tc>
          <w:tcPr>
            <w:tcW w:w="1185" w:type="dxa"/>
            <w:tcBorders>
              <w:top w:val="single" w:sz="4" w:space="0" w:color="000000"/>
              <w:left w:val="single" w:sz="4" w:space="0" w:color="000000"/>
              <w:bottom w:val="single" w:sz="4" w:space="0" w:color="000000"/>
            </w:tcBorders>
            <w:shd w:val="clear" w:color="auto" w:fill="auto"/>
          </w:tcPr>
          <w:p w:rsidR="00AC7F86" w:rsidRPr="00225FA1" w:rsidRDefault="00AC7F86" w:rsidP="00402F9F">
            <w:pPr>
              <w:snapToGrid w:val="0"/>
              <w:spacing w:line="360" w:lineRule="auto"/>
              <w:jc w:val="right"/>
              <w:rPr>
                <w:rFonts w:eastAsia="Calibri" w:cs="Calibri"/>
                <w:spacing w:val="1"/>
                <w:position w:val="1"/>
              </w:rPr>
            </w:pPr>
          </w:p>
        </w:tc>
        <w:tc>
          <w:tcPr>
            <w:tcW w:w="1780" w:type="dxa"/>
            <w:gridSpan w:val="2"/>
            <w:tcBorders>
              <w:top w:val="single" w:sz="4" w:space="0" w:color="000000"/>
              <w:left w:val="single" w:sz="4" w:space="0" w:color="000000"/>
              <w:bottom w:val="single" w:sz="4" w:space="0" w:color="000000"/>
              <w:right w:val="single" w:sz="4" w:space="0" w:color="000000"/>
            </w:tcBorders>
            <w:shd w:val="clear" w:color="auto" w:fill="auto"/>
          </w:tcPr>
          <w:p w:rsidR="00AC7F86" w:rsidRPr="00225FA1" w:rsidRDefault="00A04FE8" w:rsidP="00402F9F">
            <w:pPr>
              <w:snapToGrid w:val="0"/>
              <w:spacing w:line="360" w:lineRule="auto"/>
              <w:jc w:val="right"/>
            </w:pPr>
            <w:r w:rsidRPr="00225FA1">
              <w:t>5</w:t>
            </w:r>
            <w:r w:rsidR="00FB2BA5" w:rsidRPr="00225FA1">
              <w:t>.</w:t>
            </w:r>
            <w:r w:rsidRPr="00225FA1">
              <w:t>000</w:t>
            </w:r>
          </w:p>
        </w:tc>
      </w:tr>
      <w:tr w:rsidR="00A04FE8" w:rsidRPr="00225FA1" w:rsidTr="00B52B69">
        <w:trPr>
          <w:trHeight w:hRule="exact" w:val="567"/>
        </w:trPr>
        <w:tc>
          <w:tcPr>
            <w:tcW w:w="53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pacing w:line="360" w:lineRule="auto"/>
            </w:pPr>
            <w:r w:rsidRPr="00225FA1">
              <w:rPr>
                <w:rFonts w:eastAsia="Calibri" w:cs="Calibri"/>
                <w:position w:val="1"/>
              </w:rPr>
              <w:t>Contributo finanziario</w:t>
            </w:r>
          </w:p>
        </w:tc>
        <w:tc>
          <w:tcPr>
            <w:tcW w:w="11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napToGrid w:val="0"/>
              <w:spacing w:line="360" w:lineRule="auto"/>
              <w:jc w:val="right"/>
              <w:rPr>
                <w:rFonts w:eastAsia="Calibri" w:cs="Calibri"/>
                <w:spacing w:val="1"/>
                <w:position w:val="1"/>
              </w:rPr>
            </w:pPr>
          </w:p>
        </w:tc>
        <w:tc>
          <w:tcPr>
            <w:tcW w:w="1780" w:type="dxa"/>
            <w:gridSpan w:val="2"/>
            <w:tcBorders>
              <w:top w:val="single" w:sz="4" w:space="0" w:color="000000"/>
              <w:left w:val="single" w:sz="4" w:space="0" w:color="000000"/>
              <w:bottom w:val="single" w:sz="4" w:space="0" w:color="000000"/>
              <w:right w:val="single" w:sz="4" w:space="0" w:color="000000"/>
            </w:tcBorders>
            <w:shd w:val="clear" w:color="auto" w:fill="auto"/>
          </w:tcPr>
          <w:p w:rsidR="00A04FE8" w:rsidRPr="00225FA1" w:rsidRDefault="00C5605B" w:rsidP="00402F9F">
            <w:pPr>
              <w:snapToGrid w:val="0"/>
              <w:spacing w:line="360" w:lineRule="auto"/>
              <w:jc w:val="right"/>
            </w:pPr>
            <w:r w:rsidRPr="00225FA1">
              <w:t>13.000</w:t>
            </w:r>
          </w:p>
        </w:tc>
      </w:tr>
      <w:tr w:rsidR="00A04FE8" w:rsidRPr="00225FA1" w:rsidTr="00B52B69">
        <w:trPr>
          <w:trHeight w:hRule="exact" w:val="567"/>
        </w:trPr>
        <w:tc>
          <w:tcPr>
            <w:tcW w:w="53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pacing w:line="360" w:lineRule="auto"/>
            </w:pPr>
            <w:r w:rsidRPr="00225FA1">
              <w:rPr>
                <w:rFonts w:eastAsia="Calibri" w:cs="Calibri"/>
                <w:b/>
                <w:position w:val="1"/>
              </w:rPr>
              <w:t>T</w:t>
            </w:r>
            <w:r w:rsidRPr="00225FA1">
              <w:rPr>
                <w:rFonts w:eastAsia="Calibri" w:cs="Calibri"/>
                <w:b/>
                <w:spacing w:val="1"/>
                <w:position w:val="1"/>
              </w:rPr>
              <w:t>o</w:t>
            </w:r>
            <w:r w:rsidRPr="00225FA1">
              <w:rPr>
                <w:rFonts w:eastAsia="Calibri" w:cs="Calibri"/>
                <w:b/>
                <w:position w:val="1"/>
              </w:rPr>
              <w:t xml:space="preserve">tale </w:t>
            </w:r>
            <w:r w:rsidRPr="00225FA1">
              <w:rPr>
                <w:rFonts w:eastAsia="Calibri" w:cs="Calibri"/>
                <w:b/>
                <w:spacing w:val="1"/>
                <w:position w:val="1"/>
              </w:rPr>
              <w:t>o</w:t>
            </w:r>
            <w:r w:rsidRPr="00225FA1">
              <w:rPr>
                <w:rFonts w:eastAsia="Calibri" w:cs="Calibri"/>
                <w:b/>
                <w:position w:val="1"/>
              </w:rPr>
              <w:t>n</w:t>
            </w:r>
            <w:r w:rsidRPr="00225FA1">
              <w:rPr>
                <w:rFonts w:eastAsia="Calibri" w:cs="Calibri"/>
                <w:b/>
                <w:spacing w:val="1"/>
                <w:position w:val="1"/>
              </w:rPr>
              <w:t>e</w:t>
            </w:r>
            <w:r w:rsidRPr="00225FA1">
              <w:rPr>
                <w:rFonts w:eastAsia="Calibri" w:cs="Calibri"/>
                <w:b/>
                <w:position w:val="1"/>
              </w:rPr>
              <w:t>ri a carico di IRPET</w:t>
            </w:r>
          </w:p>
        </w:tc>
        <w:tc>
          <w:tcPr>
            <w:tcW w:w="11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pacing w:line="360" w:lineRule="auto"/>
              <w:jc w:val="right"/>
            </w:pPr>
            <w:r w:rsidRPr="00225FA1">
              <w:rPr>
                <w:rFonts w:eastAsia="Calibri" w:cs="Calibri"/>
                <w:spacing w:val="1"/>
                <w:position w:val="1"/>
              </w:rPr>
              <w:t>e</w:t>
            </w:r>
            <w:r w:rsidRPr="00225FA1">
              <w:rPr>
                <w:rFonts w:eastAsia="Calibri" w:cs="Calibri"/>
                <w:position w:val="1"/>
              </w:rPr>
              <w:t>uro</w:t>
            </w:r>
          </w:p>
        </w:tc>
        <w:tc>
          <w:tcPr>
            <w:tcW w:w="1780" w:type="dxa"/>
            <w:gridSpan w:val="2"/>
            <w:tcBorders>
              <w:top w:val="single" w:sz="4" w:space="0" w:color="000000"/>
              <w:left w:val="single" w:sz="4" w:space="0" w:color="000000"/>
              <w:bottom w:val="single" w:sz="4" w:space="0" w:color="000000"/>
              <w:right w:val="single" w:sz="4" w:space="0" w:color="000000"/>
            </w:tcBorders>
            <w:shd w:val="clear" w:color="auto" w:fill="auto"/>
          </w:tcPr>
          <w:p w:rsidR="00A04FE8" w:rsidRPr="00225FA1" w:rsidRDefault="00A04FE8" w:rsidP="00402F9F">
            <w:pPr>
              <w:snapToGrid w:val="0"/>
              <w:spacing w:line="360" w:lineRule="auto"/>
              <w:jc w:val="right"/>
            </w:pPr>
            <w:r w:rsidRPr="00225FA1">
              <w:t>1</w:t>
            </w:r>
            <w:r w:rsidR="005C0879" w:rsidRPr="00225FA1">
              <w:t>8</w:t>
            </w:r>
            <w:r w:rsidR="00FB2BA5" w:rsidRPr="00225FA1">
              <w:t>.</w:t>
            </w:r>
            <w:r w:rsidRPr="00225FA1">
              <w:t>000</w:t>
            </w:r>
          </w:p>
        </w:tc>
      </w:tr>
      <w:tr w:rsidR="00A04FE8" w:rsidRPr="00225FA1" w:rsidTr="00B52B69">
        <w:trPr>
          <w:trHeight w:hRule="exact" w:val="567"/>
        </w:trPr>
        <w:tc>
          <w:tcPr>
            <w:tcW w:w="53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pacing w:line="360" w:lineRule="auto"/>
            </w:pPr>
            <w:r w:rsidRPr="00225FA1">
              <w:rPr>
                <w:rFonts w:eastAsia="Calibri" w:cs="Calibri"/>
                <w:b/>
                <w:u w:val="single" w:color="000000"/>
              </w:rPr>
              <w:t xml:space="preserve">B. </w:t>
            </w:r>
            <w:r w:rsidRPr="00225FA1">
              <w:rPr>
                <w:rFonts w:eastAsia="Calibri" w:cs="Calibri"/>
                <w:b/>
                <w:spacing w:val="1"/>
                <w:u w:val="single" w:color="000000"/>
              </w:rPr>
              <w:t>O</w:t>
            </w:r>
            <w:r w:rsidRPr="00225FA1">
              <w:rPr>
                <w:rFonts w:eastAsia="Calibri" w:cs="Calibri"/>
                <w:b/>
                <w:u w:val="single" w:color="000000"/>
              </w:rPr>
              <w:t>n</w:t>
            </w:r>
            <w:r w:rsidRPr="00225FA1">
              <w:rPr>
                <w:rFonts w:eastAsia="Calibri" w:cs="Calibri"/>
                <w:b/>
                <w:spacing w:val="1"/>
                <w:u w:val="single" w:color="000000"/>
              </w:rPr>
              <w:t>e</w:t>
            </w:r>
            <w:r w:rsidRPr="00225FA1">
              <w:rPr>
                <w:rFonts w:eastAsia="Calibri" w:cs="Calibri"/>
                <w:b/>
                <w:u w:val="single" w:color="000000"/>
              </w:rPr>
              <w:t xml:space="preserve">ri a </w:t>
            </w:r>
            <w:r w:rsidRPr="00225FA1">
              <w:rPr>
                <w:rFonts w:eastAsia="Calibri" w:cs="Calibri"/>
                <w:b/>
                <w:spacing w:val="1"/>
                <w:u w:val="single" w:color="000000"/>
              </w:rPr>
              <w:t>c</w:t>
            </w:r>
            <w:r w:rsidRPr="00225FA1">
              <w:rPr>
                <w:rFonts w:eastAsia="Calibri" w:cs="Calibri"/>
                <w:b/>
                <w:u w:val="single" w:color="000000"/>
              </w:rPr>
              <w:t>ari</w:t>
            </w:r>
            <w:r w:rsidRPr="00225FA1">
              <w:rPr>
                <w:rFonts w:eastAsia="Calibri" w:cs="Calibri"/>
                <w:b/>
                <w:spacing w:val="1"/>
                <w:u w:val="single" w:color="000000"/>
              </w:rPr>
              <w:t>c</w:t>
            </w:r>
            <w:r w:rsidRPr="00225FA1">
              <w:rPr>
                <w:rFonts w:eastAsia="Calibri" w:cs="Calibri"/>
                <w:b/>
                <w:u w:val="single" w:color="000000"/>
              </w:rPr>
              <w:t>o del Dipartimento</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A04FE8" w:rsidRPr="00225FA1" w:rsidRDefault="00A04FE8" w:rsidP="00402F9F">
            <w:pPr>
              <w:snapToGrid w:val="0"/>
              <w:spacing w:line="360" w:lineRule="auto"/>
              <w:jc w:val="right"/>
              <w:rPr>
                <w:rFonts w:cs="Calibri"/>
              </w:rPr>
            </w:pPr>
          </w:p>
        </w:tc>
        <w:tc>
          <w:tcPr>
            <w:tcW w:w="1780" w:type="dxa"/>
            <w:gridSpan w:val="2"/>
          </w:tcPr>
          <w:p w:rsidR="00A04FE8" w:rsidRPr="00225FA1" w:rsidRDefault="00A04FE8" w:rsidP="00402F9F">
            <w:pPr>
              <w:snapToGrid w:val="0"/>
              <w:spacing w:line="360" w:lineRule="auto"/>
              <w:jc w:val="right"/>
            </w:pPr>
          </w:p>
        </w:tc>
      </w:tr>
      <w:tr w:rsidR="00A04FE8" w:rsidRPr="00225FA1" w:rsidTr="00FB2BA5">
        <w:trPr>
          <w:trHeight w:hRule="exact" w:val="681"/>
        </w:trPr>
        <w:tc>
          <w:tcPr>
            <w:tcW w:w="53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pacing w:line="360" w:lineRule="auto"/>
            </w:pPr>
            <w:r w:rsidRPr="00225FA1">
              <w:rPr>
                <w:rFonts w:eastAsia="Calibri" w:cs="Calibri"/>
                <w:position w:val="1"/>
              </w:rPr>
              <w:t>Costi del personale: dirigenti, ricercatori junior e senior</w:t>
            </w:r>
          </w:p>
        </w:tc>
        <w:tc>
          <w:tcPr>
            <w:tcW w:w="1185" w:type="dxa"/>
            <w:tcBorders>
              <w:top w:val="single" w:sz="4" w:space="0" w:color="000000"/>
              <w:left w:val="single" w:sz="4" w:space="0" w:color="000000"/>
              <w:bottom w:val="single" w:sz="4" w:space="0" w:color="000000"/>
            </w:tcBorders>
            <w:shd w:val="clear" w:color="auto" w:fill="auto"/>
          </w:tcPr>
          <w:p w:rsidR="00A04FE8" w:rsidRPr="00225FA1" w:rsidRDefault="00B52B69" w:rsidP="00402F9F">
            <w:pPr>
              <w:snapToGrid w:val="0"/>
              <w:spacing w:line="360" w:lineRule="auto"/>
              <w:jc w:val="right"/>
              <w:rPr>
                <w:rFonts w:eastAsia="Calibri" w:cs="Calibri"/>
                <w:spacing w:val="1"/>
                <w:position w:val="1"/>
              </w:rPr>
            </w:pPr>
            <w:r w:rsidRPr="00225FA1">
              <w:rPr>
                <w:rFonts w:eastAsia="Calibri" w:cs="Calibri"/>
                <w:spacing w:val="1"/>
                <w:position w:val="1"/>
              </w:rPr>
              <w:t>euro</w:t>
            </w:r>
          </w:p>
        </w:tc>
        <w:tc>
          <w:tcPr>
            <w:tcW w:w="1780" w:type="dxa"/>
            <w:gridSpan w:val="2"/>
            <w:tcBorders>
              <w:top w:val="single" w:sz="4" w:space="0" w:color="000000"/>
              <w:left w:val="single" w:sz="4" w:space="0" w:color="000000"/>
              <w:bottom w:val="single" w:sz="4" w:space="0" w:color="000000"/>
              <w:right w:val="single" w:sz="4" w:space="0" w:color="000000"/>
            </w:tcBorders>
            <w:shd w:val="clear" w:color="auto" w:fill="auto"/>
          </w:tcPr>
          <w:p w:rsidR="00A04FE8" w:rsidRPr="00225FA1" w:rsidRDefault="007C5CDC" w:rsidP="00402F9F">
            <w:pPr>
              <w:snapToGrid w:val="0"/>
              <w:spacing w:line="360" w:lineRule="auto"/>
              <w:jc w:val="right"/>
            </w:pPr>
            <w:r w:rsidRPr="00225FA1">
              <w:t>5</w:t>
            </w:r>
            <w:r w:rsidR="00FB2BA5" w:rsidRPr="00225FA1">
              <w:t>.</w:t>
            </w:r>
            <w:r w:rsidR="00B52B69" w:rsidRPr="00225FA1">
              <w:t>000</w:t>
            </w:r>
          </w:p>
        </w:tc>
      </w:tr>
      <w:tr w:rsidR="00B52B69" w:rsidRPr="00225FA1" w:rsidTr="00B52B69">
        <w:trPr>
          <w:trHeight w:hRule="exact" w:val="401"/>
        </w:trPr>
        <w:tc>
          <w:tcPr>
            <w:tcW w:w="5385" w:type="dxa"/>
            <w:tcBorders>
              <w:top w:val="single" w:sz="4" w:space="0" w:color="000000"/>
              <w:left w:val="single" w:sz="4" w:space="0" w:color="000000"/>
              <w:bottom w:val="single" w:sz="4" w:space="0" w:color="000000"/>
            </w:tcBorders>
            <w:shd w:val="clear" w:color="auto" w:fill="auto"/>
          </w:tcPr>
          <w:p w:rsidR="00B52B69" w:rsidRPr="00225FA1" w:rsidRDefault="00B118AE" w:rsidP="00402F9F">
            <w:pPr>
              <w:spacing w:line="360" w:lineRule="auto"/>
              <w:rPr>
                <w:rFonts w:eastAsia="Calibri" w:cs="Calibri"/>
                <w:position w:val="1"/>
              </w:rPr>
            </w:pPr>
            <w:r w:rsidRPr="00225FA1">
              <w:rPr>
                <w:rFonts w:eastAsia="Calibri" w:cs="Calibri"/>
                <w:position w:val="1"/>
              </w:rPr>
              <w:t>Borsa di studio</w:t>
            </w:r>
          </w:p>
        </w:tc>
        <w:tc>
          <w:tcPr>
            <w:tcW w:w="1185" w:type="dxa"/>
            <w:tcBorders>
              <w:top w:val="single" w:sz="4" w:space="0" w:color="000000"/>
              <w:left w:val="single" w:sz="4" w:space="0" w:color="000000"/>
              <w:bottom w:val="single" w:sz="4" w:space="0" w:color="000000"/>
            </w:tcBorders>
            <w:shd w:val="clear" w:color="auto" w:fill="auto"/>
          </w:tcPr>
          <w:p w:rsidR="00B52B69" w:rsidRPr="00225FA1" w:rsidRDefault="00B52B69" w:rsidP="00402F9F">
            <w:pPr>
              <w:snapToGrid w:val="0"/>
              <w:spacing w:line="360" w:lineRule="auto"/>
              <w:jc w:val="right"/>
              <w:rPr>
                <w:rFonts w:eastAsia="Calibri" w:cs="Calibri"/>
                <w:spacing w:val="1"/>
                <w:position w:val="1"/>
              </w:rPr>
            </w:pPr>
            <w:r w:rsidRPr="00225FA1">
              <w:rPr>
                <w:rFonts w:eastAsia="Calibri" w:cs="Calibri"/>
                <w:spacing w:val="1"/>
                <w:position w:val="1"/>
              </w:rPr>
              <w:t>euro</w:t>
            </w:r>
          </w:p>
        </w:tc>
        <w:tc>
          <w:tcPr>
            <w:tcW w:w="1780" w:type="dxa"/>
            <w:gridSpan w:val="2"/>
            <w:tcBorders>
              <w:top w:val="single" w:sz="4" w:space="0" w:color="000000"/>
              <w:left w:val="single" w:sz="4" w:space="0" w:color="000000"/>
              <w:bottom w:val="single" w:sz="4" w:space="0" w:color="000000"/>
              <w:right w:val="single" w:sz="4" w:space="0" w:color="000000"/>
            </w:tcBorders>
            <w:shd w:val="clear" w:color="auto" w:fill="auto"/>
          </w:tcPr>
          <w:p w:rsidR="00B52B69" w:rsidRPr="00225FA1" w:rsidRDefault="007C5CDC" w:rsidP="00402F9F">
            <w:pPr>
              <w:snapToGrid w:val="0"/>
              <w:spacing w:line="360" w:lineRule="auto"/>
              <w:jc w:val="right"/>
            </w:pPr>
            <w:r w:rsidRPr="00225FA1">
              <w:t>13</w:t>
            </w:r>
            <w:r w:rsidR="00FB2BA5" w:rsidRPr="00225FA1">
              <w:t>.</w:t>
            </w:r>
            <w:r w:rsidR="00B52B69" w:rsidRPr="00225FA1">
              <w:t>000</w:t>
            </w:r>
          </w:p>
        </w:tc>
      </w:tr>
      <w:tr w:rsidR="00A04FE8" w:rsidRPr="00225FA1" w:rsidTr="00B52B69">
        <w:trPr>
          <w:gridAfter w:val="1"/>
          <w:wAfter w:w="10" w:type="dxa"/>
          <w:trHeight w:hRule="exact" w:val="349"/>
        </w:trPr>
        <w:tc>
          <w:tcPr>
            <w:tcW w:w="53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pacing w:line="360" w:lineRule="auto"/>
            </w:pPr>
            <w:r w:rsidRPr="00225FA1">
              <w:rPr>
                <w:rFonts w:eastAsia="Calibri" w:cs="Calibri"/>
                <w:b/>
                <w:position w:val="1"/>
              </w:rPr>
              <w:t>T</w:t>
            </w:r>
            <w:r w:rsidRPr="00225FA1">
              <w:rPr>
                <w:rFonts w:eastAsia="Calibri" w:cs="Calibri"/>
                <w:b/>
                <w:spacing w:val="1"/>
                <w:position w:val="1"/>
              </w:rPr>
              <w:t>o</w:t>
            </w:r>
            <w:r w:rsidRPr="00225FA1">
              <w:rPr>
                <w:rFonts w:eastAsia="Calibri" w:cs="Calibri"/>
                <w:b/>
                <w:position w:val="1"/>
              </w:rPr>
              <w:t xml:space="preserve">tale </w:t>
            </w:r>
            <w:r w:rsidRPr="00225FA1">
              <w:rPr>
                <w:rFonts w:eastAsia="Calibri" w:cs="Calibri"/>
                <w:b/>
                <w:spacing w:val="1"/>
                <w:position w:val="1"/>
              </w:rPr>
              <w:t>o</w:t>
            </w:r>
            <w:r w:rsidRPr="00225FA1">
              <w:rPr>
                <w:rFonts w:eastAsia="Calibri" w:cs="Calibri"/>
                <w:b/>
                <w:position w:val="1"/>
              </w:rPr>
              <w:t>n</w:t>
            </w:r>
            <w:r w:rsidRPr="00225FA1">
              <w:rPr>
                <w:rFonts w:eastAsia="Calibri" w:cs="Calibri"/>
                <w:b/>
                <w:spacing w:val="1"/>
                <w:position w:val="1"/>
              </w:rPr>
              <w:t>e</w:t>
            </w:r>
            <w:r w:rsidRPr="00225FA1">
              <w:rPr>
                <w:rFonts w:eastAsia="Calibri" w:cs="Calibri"/>
                <w:b/>
                <w:position w:val="1"/>
              </w:rPr>
              <w:t>ri a carico del Dipartimento</w:t>
            </w:r>
          </w:p>
        </w:tc>
        <w:tc>
          <w:tcPr>
            <w:tcW w:w="11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pacing w:line="360" w:lineRule="auto"/>
              <w:jc w:val="right"/>
            </w:pPr>
            <w:r w:rsidRPr="00225FA1">
              <w:rPr>
                <w:rFonts w:eastAsia="Calibri" w:cs="Calibri"/>
                <w:spacing w:val="1"/>
                <w:position w:val="1"/>
              </w:rPr>
              <w:t>e</w:t>
            </w:r>
            <w:r w:rsidRPr="00225FA1">
              <w:rPr>
                <w:rFonts w:eastAsia="Calibri" w:cs="Calibri"/>
                <w:position w:val="1"/>
              </w:rPr>
              <w:t>uro</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rsidR="00A04FE8" w:rsidRPr="00225FA1" w:rsidRDefault="00A04FE8" w:rsidP="00402F9F">
            <w:pPr>
              <w:snapToGrid w:val="0"/>
              <w:spacing w:line="360" w:lineRule="auto"/>
              <w:jc w:val="right"/>
            </w:pPr>
            <w:r w:rsidRPr="00225FA1">
              <w:t>1</w:t>
            </w:r>
            <w:r w:rsidR="005C0879" w:rsidRPr="00225FA1">
              <w:t>8</w:t>
            </w:r>
            <w:r w:rsidR="00FB2BA5" w:rsidRPr="00225FA1">
              <w:t>.</w:t>
            </w:r>
            <w:r w:rsidRPr="00225FA1">
              <w:t>000</w:t>
            </w:r>
          </w:p>
        </w:tc>
      </w:tr>
      <w:tr w:rsidR="00A04FE8" w:rsidRPr="00225FA1" w:rsidTr="00B52B69">
        <w:trPr>
          <w:trHeight w:hRule="exact" w:val="319"/>
        </w:trPr>
        <w:tc>
          <w:tcPr>
            <w:tcW w:w="53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napToGrid w:val="0"/>
              <w:spacing w:line="360" w:lineRule="auto"/>
              <w:rPr>
                <w:rFonts w:eastAsia="Calibri" w:cs="Calibri"/>
                <w:b/>
                <w:position w:val="1"/>
              </w:rPr>
            </w:pPr>
          </w:p>
        </w:tc>
        <w:tc>
          <w:tcPr>
            <w:tcW w:w="11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napToGrid w:val="0"/>
              <w:spacing w:line="360" w:lineRule="auto"/>
              <w:jc w:val="right"/>
              <w:rPr>
                <w:rFonts w:eastAsia="Calibri" w:cs="Calibri"/>
                <w:b/>
                <w:spacing w:val="1"/>
                <w:position w:val="1"/>
              </w:rPr>
            </w:pPr>
          </w:p>
        </w:tc>
        <w:tc>
          <w:tcPr>
            <w:tcW w:w="1780" w:type="dxa"/>
            <w:gridSpan w:val="2"/>
            <w:tcBorders>
              <w:top w:val="single" w:sz="4" w:space="0" w:color="000000"/>
              <w:left w:val="single" w:sz="4" w:space="0" w:color="000000"/>
              <w:bottom w:val="single" w:sz="4" w:space="0" w:color="000000"/>
              <w:right w:val="single" w:sz="4" w:space="0" w:color="000000"/>
            </w:tcBorders>
            <w:shd w:val="clear" w:color="auto" w:fill="auto"/>
          </w:tcPr>
          <w:p w:rsidR="00A04FE8" w:rsidRPr="00225FA1" w:rsidRDefault="00A04FE8" w:rsidP="00402F9F">
            <w:pPr>
              <w:snapToGrid w:val="0"/>
              <w:spacing w:line="360" w:lineRule="auto"/>
              <w:jc w:val="right"/>
              <w:rPr>
                <w:rFonts w:eastAsia="Calibri" w:cs="Calibri"/>
                <w:spacing w:val="1"/>
                <w:position w:val="1"/>
              </w:rPr>
            </w:pPr>
          </w:p>
        </w:tc>
      </w:tr>
      <w:tr w:rsidR="00A04FE8" w:rsidTr="00B52B69">
        <w:trPr>
          <w:trHeight w:hRule="exact" w:val="319"/>
        </w:trPr>
        <w:tc>
          <w:tcPr>
            <w:tcW w:w="53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pacing w:line="360" w:lineRule="auto"/>
            </w:pPr>
            <w:r w:rsidRPr="00225FA1">
              <w:rPr>
                <w:rFonts w:eastAsia="Calibri" w:cs="Calibri"/>
                <w:b/>
                <w:position w:val="1"/>
              </w:rPr>
              <w:t>T</w:t>
            </w:r>
            <w:r w:rsidRPr="00225FA1">
              <w:rPr>
                <w:rFonts w:eastAsia="Calibri" w:cs="Calibri"/>
                <w:b/>
                <w:spacing w:val="1"/>
                <w:position w:val="1"/>
              </w:rPr>
              <w:t>o</w:t>
            </w:r>
            <w:r w:rsidRPr="00225FA1">
              <w:rPr>
                <w:rFonts w:eastAsia="Calibri" w:cs="Calibri"/>
                <w:b/>
                <w:position w:val="1"/>
              </w:rPr>
              <w:t xml:space="preserve">tale </w:t>
            </w:r>
            <w:r w:rsidRPr="00225FA1">
              <w:rPr>
                <w:rFonts w:eastAsia="Calibri" w:cs="Calibri"/>
                <w:b/>
                <w:spacing w:val="1"/>
                <w:position w:val="1"/>
              </w:rPr>
              <w:t>o</w:t>
            </w:r>
            <w:r w:rsidRPr="00225FA1">
              <w:rPr>
                <w:rFonts w:eastAsia="Calibri" w:cs="Calibri"/>
                <w:b/>
                <w:position w:val="1"/>
              </w:rPr>
              <w:t>n</w:t>
            </w:r>
            <w:r w:rsidRPr="00225FA1">
              <w:rPr>
                <w:rFonts w:eastAsia="Calibri" w:cs="Calibri"/>
                <w:b/>
                <w:spacing w:val="1"/>
                <w:position w:val="1"/>
              </w:rPr>
              <w:t>e</w:t>
            </w:r>
            <w:r w:rsidRPr="00225FA1">
              <w:rPr>
                <w:rFonts w:eastAsia="Calibri" w:cs="Calibri"/>
                <w:b/>
                <w:position w:val="1"/>
              </w:rPr>
              <w:t>ri attività di collaborazione</w:t>
            </w:r>
          </w:p>
        </w:tc>
        <w:tc>
          <w:tcPr>
            <w:tcW w:w="1185" w:type="dxa"/>
            <w:tcBorders>
              <w:top w:val="single" w:sz="4" w:space="0" w:color="000000"/>
              <w:left w:val="single" w:sz="4" w:space="0" w:color="000000"/>
              <w:bottom w:val="single" w:sz="4" w:space="0" w:color="000000"/>
            </w:tcBorders>
            <w:shd w:val="clear" w:color="auto" w:fill="auto"/>
          </w:tcPr>
          <w:p w:rsidR="00A04FE8" w:rsidRPr="00225FA1" w:rsidRDefault="00A04FE8" w:rsidP="00402F9F">
            <w:pPr>
              <w:spacing w:line="360" w:lineRule="auto"/>
              <w:jc w:val="right"/>
            </w:pPr>
            <w:r w:rsidRPr="00225FA1">
              <w:rPr>
                <w:rFonts w:eastAsia="Calibri" w:cs="Calibri"/>
                <w:spacing w:val="1"/>
                <w:position w:val="1"/>
              </w:rPr>
              <w:t>e</w:t>
            </w:r>
            <w:r w:rsidRPr="00225FA1">
              <w:rPr>
                <w:rFonts w:eastAsia="Calibri" w:cs="Calibri"/>
                <w:position w:val="1"/>
              </w:rPr>
              <w:t>uro</w:t>
            </w:r>
          </w:p>
        </w:tc>
        <w:tc>
          <w:tcPr>
            <w:tcW w:w="1780" w:type="dxa"/>
            <w:gridSpan w:val="2"/>
            <w:tcBorders>
              <w:top w:val="single" w:sz="4" w:space="0" w:color="000000"/>
              <w:left w:val="single" w:sz="4" w:space="0" w:color="000000"/>
              <w:bottom w:val="single" w:sz="4" w:space="0" w:color="000000"/>
              <w:right w:val="single" w:sz="4" w:space="0" w:color="000000"/>
            </w:tcBorders>
            <w:shd w:val="clear" w:color="auto" w:fill="auto"/>
          </w:tcPr>
          <w:p w:rsidR="00A04FE8" w:rsidRDefault="00A04FE8" w:rsidP="00402F9F">
            <w:pPr>
              <w:snapToGrid w:val="0"/>
              <w:spacing w:line="360" w:lineRule="auto"/>
              <w:jc w:val="right"/>
            </w:pPr>
            <w:r w:rsidRPr="00225FA1">
              <w:t>3</w:t>
            </w:r>
            <w:r w:rsidR="0074769E" w:rsidRPr="00225FA1">
              <w:t>6</w:t>
            </w:r>
            <w:r w:rsidR="00FB2BA5" w:rsidRPr="00225FA1">
              <w:t>.</w:t>
            </w:r>
            <w:r w:rsidRPr="00225FA1">
              <w:t>000</w:t>
            </w:r>
          </w:p>
        </w:tc>
      </w:tr>
    </w:tbl>
    <w:p w:rsidR="00AC7F86" w:rsidRDefault="00AC7F86" w:rsidP="00402F9F">
      <w:pPr>
        <w:pStyle w:val="ListParagraph1"/>
        <w:spacing w:after="0" w:line="360" w:lineRule="auto"/>
        <w:ind w:left="0"/>
      </w:pPr>
    </w:p>
    <w:p w:rsidR="00AC7F86" w:rsidRDefault="00AC7F86" w:rsidP="00402F9F">
      <w:pPr>
        <w:spacing w:line="360" w:lineRule="auto"/>
        <w:jc w:val="both"/>
      </w:pPr>
    </w:p>
    <w:sectPr w:rsidR="00AC7F86" w:rsidSect="00277B27">
      <w:footerReference w:type="default" r:id="rId7"/>
      <w:pgSz w:w="11906" w:h="16838"/>
      <w:pgMar w:top="1417" w:right="1133" w:bottom="1134" w:left="1134" w:header="0" w:footer="708" w:gutter="0"/>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6EA" w:rsidRDefault="00B056EA" w:rsidP="00277B27">
      <w:r>
        <w:separator/>
      </w:r>
    </w:p>
  </w:endnote>
  <w:endnote w:type="continuationSeparator" w:id="0">
    <w:p w:rsidR="00B056EA" w:rsidRDefault="00B056EA" w:rsidP="00277B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Times">
    <w:panose1 w:val="02020603050405020304"/>
    <w:charset w:val="00"/>
    <w:family w:val="roman"/>
    <w:pitch w:val="variable"/>
    <w:sig w:usb0="E0002EFF" w:usb1="C000785B" w:usb2="00000009" w:usb3="00000000" w:csb0="000001FF" w:csb1="00000000"/>
  </w:font>
  <w:font w:name="Droid Sans Fallback">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B27" w:rsidRDefault="0012474C">
    <w:pPr>
      <w:pStyle w:val="Pidipagina1"/>
      <w:jc w:val="right"/>
    </w:pPr>
    <w:r w:rsidRPr="0012474C">
      <w:rPr>
        <w:lang w:val="en-US" w:eastAsia="en-US"/>
      </w:rPr>
      <w:fldChar w:fldCharType="begin"/>
    </w:r>
    <w:r w:rsidR="004B7A08">
      <w:instrText>PAGE</w:instrText>
    </w:r>
    <w:r>
      <w:fldChar w:fldCharType="separate"/>
    </w:r>
    <w:r w:rsidR="00B36895">
      <w:rPr>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6EA" w:rsidRDefault="00B056EA">
      <w:r>
        <w:separator/>
      </w:r>
    </w:p>
  </w:footnote>
  <w:footnote w:type="continuationSeparator" w:id="0">
    <w:p w:rsidR="00B056EA" w:rsidRDefault="00B056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09"/>
        </w:tabs>
        <w:ind w:left="906" w:hanging="360"/>
      </w:pPr>
      <w:rPr>
        <w:rFonts w:ascii="Symbol" w:hAnsi="Symbol" w:cs="Symbol" w:hint="default"/>
      </w:rPr>
    </w:lvl>
    <w:lvl w:ilvl="1">
      <w:start w:val="1"/>
      <w:numFmt w:val="bullet"/>
      <w:lvlText w:val=""/>
      <w:lvlJc w:val="left"/>
      <w:pPr>
        <w:tabs>
          <w:tab w:val="num" w:pos="0"/>
        </w:tabs>
        <w:ind w:left="1626" w:hanging="360"/>
      </w:pPr>
      <w:rPr>
        <w:rFonts w:ascii="Symbol" w:hAnsi="Symbol" w:cs="Symbol"/>
      </w:rPr>
    </w:lvl>
    <w:lvl w:ilvl="2">
      <w:start w:val="1"/>
      <w:numFmt w:val="bullet"/>
      <w:lvlText w:val=""/>
      <w:lvlJc w:val="left"/>
      <w:pPr>
        <w:tabs>
          <w:tab w:val="num" w:pos="0"/>
        </w:tabs>
        <w:ind w:left="2346" w:hanging="360"/>
      </w:pPr>
      <w:rPr>
        <w:rFonts w:ascii="Symbol" w:hAnsi="Symbol" w:cs="Symbol"/>
      </w:rPr>
    </w:lvl>
    <w:lvl w:ilvl="3">
      <w:start w:val="1"/>
      <w:numFmt w:val="bullet"/>
      <w:lvlText w:val=""/>
      <w:lvlJc w:val="left"/>
      <w:pPr>
        <w:tabs>
          <w:tab w:val="num" w:pos="0"/>
        </w:tabs>
        <w:ind w:left="3066" w:hanging="360"/>
      </w:pPr>
      <w:rPr>
        <w:rFonts w:ascii="Symbol" w:hAnsi="Symbol" w:cs="Symbol"/>
      </w:rPr>
    </w:lvl>
    <w:lvl w:ilvl="4">
      <w:start w:val="1"/>
      <w:numFmt w:val="bullet"/>
      <w:lvlText w:val=""/>
      <w:lvlJc w:val="left"/>
      <w:pPr>
        <w:tabs>
          <w:tab w:val="num" w:pos="0"/>
        </w:tabs>
        <w:ind w:left="3786" w:hanging="360"/>
      </w:pPr>
      <w:rPr>
        <w:rFonts w:ascii="Symbol" w:hAnsi="Symbol" w:cs="Symbol"/>
      </w:rPr>
    </w:lvl>
    <w:lvl w:ilvl="5">
      <w:start w:val="1"/>
      <w:numFmt w:val="bullet"/>
      <w:lvlText w:val=""/>
      <w:lvlJc w:val="left"/>
      <w:pPr>
        <w:tabs>
          <w:tab w:val="num" w:pos="0"/>
        </w:tabs>
        <w:ind w:left="4506" w:hanging="360"/>
      </w:pPr>
      <w:rPr>
        <w:rFonts w:ascii="Symbol" w:hAnsi="Symbol" w:cs="Symbol"/>
      </w:rPr>
    </w:lvl>
    <w:lvl w:ilvl="6">
      <w:start w:val="1"/>
      <w:numFmt w:val="bullet"/>
      <w:lvlText w:val=""/>
      <w:lvlJc w:val="left"/>
      <w:pPr>
        <w:tabs>
          <w:tab w:val="num" w:pos="0"/>
        </w:tabs>
        <w:ind w:left="5226" w:hanging="360"/>
      </w:pPr>
      <w:rPr>
        <w:rFonts w:ascii="Symbol" w:hAnsi="Symbol" w:cs="Symbol"/>
      </w:rPr>
    </w:lvl>
    <w:lvl w:ilvl="7">
      <w:start w:val="1"/>
      <w:numFmt w:val="bullet"/>
      <w:lvlText w:val=""/>
      <w:lvlJc w:val="left"/>
      <w:pPr>
        <w:tabs>
          <w:tab w:val="num" w:pos="0"/>
        </w:tabs>
        <w:ind w:left="5946" w:hanging="360"/>
      </w:pPr>
      <w:rPr>
        <w:rFonts w:ascii="Symbol" w:hAnsi="Symbol" w:cs="Symbol"/>
      </w:rPr>
    </w:lvl>
    <w:lvl w:ilvl="8">
      <w:start w:val="1"/>
      <w:numFmt w:val="bullet"/>
      <w:lvlText w:val=""/>
      <w:lvlJc w:val="left"/>
      <w:pPr>
        <w:tabs>
          <w:tab w:val="num" w:pos="0"/>
        </w:tabs>
        <w:ind w:left="6666" w:hanging="360"/>
      </w:pPr>
      <w:rPr>
        <w:rFonts w:ascii="Symbol" w:hAnsi="Symbol" w:cs="Symbol"/>
      </w:rPr>
    </w:lvl>
  </w:abstractNum>
  <w:abstractNum w:abstractNumId="1">
    <w:nsid w:val="00000002"/>
    <w:multiLevelType w:val="multilevel"/>
    <w:tmpl w:val="00000002"/>
    <w:name w:val="WW8Num5"/>
    <w:lvl w:ilvl="0">
      <w:start w:val="1"/>
      <w:numFmt w:val="bullet"/>
      <w:lvlText w:val="-"/>
      <w:lvlJc w:val="left"/>
      <w:pPr>
        <w:tabs>
          <w:tab w:val="num" w:pos="1800"/>
        </w:tabs>
        <w:ind w:left="2520" w:hanging="360"/>
      </w:pPr>
      <w:rPr>
        <w:rFonts w:ascii="Calibri" w:hAnsi="Calibri" w:cs="Calibri"/>
        <w:sz w:val="24"/>
      </w:rPr>
    </w:lvl>
    <w:lvl w:ilvl="1">
      <w:start w:val="1"/>
      <w:numFmt w:val="bullet"/>
      <w:lvlText w:val="o"/>
      <w:lvlJc w:val="left"/>
      <w:pPr>
        <w:tabs>
          <w:tab w:val="num" w:pos="1800"/>
        </w:tabs>
        <w:ind w:left="3240" w:hanging="360"/>
      </w:pPr>
      <w:rPr>
        <w:rFonts w:ascii="Courier New" w:hAnsi="Courier New" w:cs="Courier New"/>
      </w:rPr>
    </w:lvl>
    <w:lvl w:ilvl="2">
      <w:start w:val="1"/>
      <w:numFmt w:val="bullet"/>
      <w:lvlText w:val=""/>
      <w:lvlJc w:val="left"/>
      <w:pPr>
        <w:tabs>
          <w:tab w:val="num" w:pos="1800"/>
        </w:tabs>
        <w:ind w:left="3960" w:hanging="360"/>
      </w:pPr>
      <w:rPr>
        <w:rFonts w:ascii="Wingdings" w:hAnsi="Wingdings" w:cs="Wingdings"/>
      </w:rPr>
    </w:lvl>
    <w:lvl w:ilvl="3">
      <w:start w:val="1"/>
      <w:numFmt w:val="bullet"/>
      <w:lvlText w:val=""/>
      <w:lvlJc w:val="left"/>
      <w:pPr>
        <w:tabs>
          <w:tab w:val="num" w:pos="1800"/>
        </w:tabs>
        <w:ind w:left="4680" w:hanging="360"/>
      </w:pPr>
      <w:rPr>
        <w:rFonts w:ascii="Symbol" w:hAnsi="Symbol" w:cs="Symbol"/>
      </w:rPr>
    </w:lvl>
    <w:lvl w:ilvl="4">
      <w:start w:val="1"/>
      <w:numFmt w:val="bullet"/>
      <w:lvlText w:val="o"/>
      <w:lvlJc w:val="left"/>
      <w:pPr>
        <w:tabs>
          <w:tab w:val="num" w:pos="1800"/>
        </w:tabs>
        <w:ind w:left="5400" w:hanging="360"/>
      </w:pPr>
      <w:rPr>
        <w:rFonts w:ascii="Courier New" w:hAnsi="Courier New" w:cs="Courier New"/>
      </w:rPr>
    </w:lvl>
    <w:lvl w:ilvl="5">
      <w:start w:val="1"/>
      <w:numFmt w:val="bullet"/>
      <w:lvlText w:val=""/>
      <w:lvlJc w:val="left"/>
      <w:pPr>
        <w:tabs>
          <w:tab w:val="num" w:pos="1800"/>
        </w:tabs>
        <w:ind w:left="6120" w:hanging="360"/>
      </w:pPr>
      <w:rPr>
        <w:rFonts w:ascii="Wingdings" w:hAnsi="Wingdings" w:cs="Wingdings"/>
      </w:rPr>
    </w:lvl>
    <w:lvl w:ilvl="6">
      <w:start w:val="1"/>
      <w:numFmt w:val="bullet"/>
      <w:lvlText w:val=""/>
      <w:lvlJc w:val="left"/>
      <w:pPr>
        <w:tabs>
          <w:tab w:val="num" w:pos="1800"/>
        </w:tabs>
        <w:ind w:left="6840" w:hanging="360"/>
      </w:pPr>
      <w:rPr>
        <w:rFonts w:ascii="Symbol" w:hAnsi="Symbol" w:cs="Symbol"/>
      </w:rPr>
    </w:lvl>
    <w:lvl w:ilvl="7">
      <w:start w:val="1"/>
      <w:numFmt w:val="bullet"/>
      <w:lvlText w:val="o"/>
      <w:lvlJc w:val="left"/>
      <w:pPr>
        <w:tabs>
          <w:tab w:val="num" w:pos="1800"/>
        </w:tabs>
        <w:ind w:left="7560" w:hanging="360"/>
      </w:pPr>
      <w:rPr>
        <w:rFonts w:ascii="Courier New" w:hAnsi="Courier New" w:cs="Courier New"/>
      </w:rPr>
    </w:lvl>
    <w:lvl w:ilvl="8">
      <w:start w:val="1"/>
      <w:numFmt w:val="bullet"/>
      <w:lvlText w:val=""/>
      <w:lvlJc w:val="left"/>
      <w:pPr>
        <w:tabs>
          <w:tab w:val="num" w:pos="1800"/>
        </w:tabs>
        <w:ind w:left="8280" w:hanging="360"/>
      </w:pPr>
      <w:rPr>
        <w:rFonts w:ascii="Wingdings" w:hAnsi="Wingdings" w:cs="Wingdings"/>
      </w:rPr>
    </w:lvl>
  </w:abstractNum>
  <w:abstractNum w:abstractNumId="2">
    <w:nsid w:val="00000003"/>
    <w:multiLevelType w:val="singleLevel"/>
    <w:tmpl w:val="00000003"/>
    <w:name w:val="WW8Num10"/>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multilevel"/>
    <w:tmpl w:val="DBF4D748"/>
    <w:name w:val="WW8Num4"/>
    <w:lvl w:ilvl="0">
      <w:start w:val="1"/>
      <w:numFmt w:val="bullet"/>
      <w:lvlText w:val=""/>
      <w:lvlJc w:val="left"/>
      <w:pPr>
        <w:tabs>
          <w:tab w:val="num" w:pos="-546"/>
        </w:tabs>
        <w:ind w:left="360" w:hanging="360"/>
      </w:pPr>
      <w:rPr>
        <w:rFonts w:ascii="Symbol" w:hAnsi="Symbol" w:hint="default"/>
      </w:rPr>
    </w:lvl>
    <w:lvl w:ilvl="1">
      <w:start w:val="1"/>
      <w:numFmt w:val="bullet"/>
      <w:lvlText w:val=""/>
      <w:lvlJc w:val="left"/>
      <w:pPr>
        <w:tabs>
          <w:tab w:val="num" w:pos="-426"/>
        </w:tabs>
        <w:ind w:left="1200" w:hanging="360"/>
      </w:pPr>
      <w:rPr>
        <w:rFonts w:ascii="Symbol" w:hAnsi="Symbol" w:cs="Symbol"/>
      </w:rPr>
    </w:lvl>
    <w:lvl w:ilvl="2">
      <w:start w:val="1"/>
      <w:numFmt w:val="bullet"/>
      <w:lvlText w:val=""/>
      <w:lvlJc w:val="left"/>
      <w:pPr>
        <w:tabs>
          <w:tab w:val="num" w:pos="-426"/>
        </w:tabs>
        <w:ind w:left="1920" w:hanging="360"/>
      </w:pPr>
      <w:rPr>
        <w:rFonts w:ascii="Symbol" w:hAnsi="Symbol" w:cs="Symbol"/>
      </w:rPr>
    </w:lvl>
    <w:lvl w:ilvl="3">
      <w:start w:val="1"/>
      <w:numFmt w:val="bullet"/>
      <w:lvlText w:val=""/>
      <w:lvlJc w:val="left"/>
      <w:pPr>
        <w:tabs>
          <w:tab w:val="num" w:pos="-426"/>
        </w:tabs>
        <w:ind w:left="2640" w:hanging="360"/>
      </w:pPr>
      <w:rPr>
        <w:rFonts w:ascii="Symbol" w:hAnsi="Symbol" w:cs="Symbol"/>
      </w:rPr>
    </w:lvl>
    <w:lvl w:ilvl="4">
      <w:start w:val="1"/>
      <w:numFmt w:val="bullet"/>
      <w:lvlText w:val=""/>
      <w:lvlJc w:val="left"/>
      <w:pPr>
        <w:tabs>
          <w:tab w:val="num" w:pos="-426"/>
        </w:tabs>
        <w:ind w:left="3360" w:hanging="360"/>
      </w:pPr>
      <w:rPr>
        <w:rFonts w:ascii="Symbol" w:hAnsi="Symbol" w:cs="Symbol"/>
      </w:rPr>
    </w:lvl>
    <w:lvl w:ilvl="5">
      <w:start w:val="1"/>
      <w:numFmt w:val="bullet"/>
      <w:lvlText w:val=""/>
      <w:lvlJc w:val="left"/>
      <w:pPr>
        <w:tabs>
          <w:tab w:val="num" w:pos="-426"/>
        </w:tabs>
        <w:ind w:left="4080" w:hanging="360"/>
      </w:pPr>
      <w:rPr>
        <w:rFonts w:ascii="Symbol" w:hAnsi="Symbol" w:cs="Symbol"/>
      </w:rPr>
    </w:lvl>
    <w:lvl w:ilvl="6">
      <w:start w:val="1"/>
      <w:numFmt w:val="bullet"/>
      <w:lvlText w:val=""/>
      <w:lvlJc w:val="left"/>
      <w:pPr>
        <w:tabs>
          <w:tab w:val="num" w:pos="-426"/>
        </w:tabs>
        <w:ind w:left="4800" w:hanging="360"/>
      </w:pPr>
      <w:rPr>
        <w:rFonts w:ascii="Symbol" w:hAnsi="Symbol" w:cs="Symbol"/>
      </w:rPr>
    </w:lvl>
    <w:lvl w:ilvl="7">
      <w:start w:val="1"/>
      <w:numFmt w:val="bullet"/>
      <w:lvlText w:val=""/>
      <w:lvlJc w:val="left"/>
      <w:pPr>
        <w:tabs>
          <w:tab w:val="num" w:pos="-426"/>
        </w:tabs>
        <w:ind w:left="5520" w:hanging="360"/>
      </w:pPr>
      <w:rPr>
        <w:rFonts w:ascii="Symbol" w:hAnsi="Symbol" w:cs="Symbol"/>
      </w:rPr>
    </w:lvl>
    <w:lvl w:ilvl="8">
      <w:start w:val="1"/>
      <w:numFmt w:val="bullet"/>
      <w:lvlText w:val=""/>
      <w:lvlJc w:val="left"/>
      <w:pPr>
        <w:tabs>
          <w:tab w:val="num" w:pos="-426"/>
        </w:tabs>
        <w:ind w:left="6240" w:hanging="360"/>
      </w:pPr>
      <w:rPr>
        <w:rFonts w:ascii="Symbol" w:hAnsi="Symbol" w:cs="Symbol"/>
      </w:rPr>
    </w:lvl>
  </w:abstractNum>
  <w:abstractNum w:abstractNumId="4">
    <w:nsid w:val="06EB161A"/>
    <w:multiLevelType w:val="hybridMultilevel"/>
    <w:tmpl w:val="9D44E366"/>
    <w:lvl w:ilvl="0" w:tplc="56CE8292">
      <w:start w:val="16"/>
      <w:numFmt w:val="bullet"/>
      <w:lvlText w:val="-"/>
      <w:lvlJc w:val="left"/>
      <w:pPr>
        <w:ind w:left="478" w:hanging="360"/>
      </w:pPr>
      <w:rPr>
        <w:rFonts w:ascii="Times New Roman" w:eastAsia="Calibri" w:hAnsi="Times New Roman" w:cs="Times New Roman" w:hint="default"/>
      </w:rPr>
    </w:lvl>
    <w:lvl w:ilvl="1" w:tplc="04100003" w:tentative="1">
      <w:start w:val="1"/>
      <w:numFmt w:val="bullet"/>
      <w:lvlText w:val="o"/>
      <w:lvlJc w:val="left"/>
      <w:pPr>
        <w:ind w:left="1198" w:hanging="360"/>
      </w:pPr>
      <w:rPr>
        <w:rFonts w:ascii="Courier New" w:hAnsi="Courier New" w:cs="Courier New" w:hint="default"/>
      </w:rPr>
    </w:lvl>
    <w:lvl w:ilvl="2" w:tplc="04100005" w:tentative="1">
      <w:start w:val="1"/>
      <w:numFmt w:val="bullet"/>
      <w:lvlText w:val=""/>
      <w:lvlJc w:val="left"/>
      <w:pPr>
        <w:ind w:left="1918" w:hanging="360"/>
      </w:pPr>
      <w:rPr>
        <w:rFonts w:ascii="Wingdings" w:hAnsi="Wingdings" w:hint="default"/>
      </w:rPr>
    </w:lvl>
    <w:lvl w:ilvl="3" w:tplc="04100001" w:tentative="1">
      <w:start w:val="1"/>
      <w:numFmt w:val="bullet"/>
      <w:lvlText w:val=""/>
      <w:lvlJc w:val="left"/>
      <w:pPr>
        <w:ind w:left="2638" w:hanging="360"/>
      </w:pPr>
      <w:rPr>
        <w:rFonts w:ascii="Symbol" w:hAnsi="Symbol" w:hint="default"/>
      </w:rPr>
    </w:lvl>
    <w:lvl w:ilvl="4" w:tplc="04100003" w:tentative="1">
      <w:start w:val="1"/>
      <w:numFmt w:val="bullet"/>
      <w:lvlText w:val="o"/>
      <w:lvlJc w:val="left"/>
      <w:pPr>
        <w:ind w:left="3358" w:hanging="360"/>
      </w:pPr>
      <w:rPr>
        <w:rFonts w:ascii="Courier New" w:hAnsi="Courier New" w:cs="Courier New" w:hint="default"/>
      </w:rPr>
    </w:lvl>
    <w:lvl w:ilvl="5" w:tplc="04100005" w:tentative="1">
      <w:start w:val="1"/>
      <w:numFmt w:val="bullet"/>
      <w:lvlText w:val=""/>
      <w:lvlJc w:val="left"/>
      <w:pPr>
        <w:ind w:left="4078" w:hanging="360"/>
      </w:pPr>
      <w:rPr>
        <w:rFonts w:ascii="Wingdings" w:hAnsi="Wingdings" w:hint="default"/>
      </w:rPr>
    </w:lvl>
    <w:lvl w:ilvl="6" w:tplc="04100001" w:tentative="1">
      <w:start w:val="1"/>
      <w:numFmt w:val="bullet"/>
      <w:lvlText w:val=""/>
      <w:lvlJc w:val="left"/>
      <w:pPr>
        <w:ind w:left="4798" w:hanging="360"/>
      </w:pPr>
      <w:rPr>
        <w:rFonts w:ascii="Symbol" w:hAnsi="Symbol" w:hint="default"/>
      </w:rPr>
    </w:lvl>
    <w:lvl w:ilvl="7" w:tplc="04100003" w:tentative="1">
      <w:start w:val="1"/>
      <w:numFmt w:val="bullet"/>
      <w:lvlText w:val="o"/>
      <w:lvlJc w:val="left"/>
      <w:pPr>
        <w:ind w:left="5518" w:hanging="360"/>
      </w:pPr>
      <w:rPr>
        <w:rFonts w:ascii="Courier New" w:hAnsi="Courier New" w:cs="Courier New" w:hint="default"/>
      </w:rPr>
    </w:lvl>
    <w:lvl w:ilvl="8" w:tplc="04100005" w:tentative="1">
      <w:start w:val="1"/>
      <w:numFmt w:val="bullet"/>
      <w:lvlText w:val=""/>
      <w:lvlJc w:val="left"/>
      <w:pPr>
        <w:ind w:left="6238" w:hanging="360"/>
      </w:pPr>
      <w:rPr>
        <w:rFonts w:ascii="Wingdings" w:hAnsi="Wingdings" w:hint="default"/>
      </w:rPr>
    </w:lvl>
  </w:abstractNum>
  <w:abstractNum w:abstractNumId="5">
    <w:nsid w:val="0C403800"/>
    <w:multiLevelType w:val="multilevel"/>
    <w:tmpl w:val="A3268A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770636B"/>
    <w:multiLevelType w:val="hybridMultilevel"/>
    <w:tmpl w:val="8820CCC0"/>
    <w:lvl w:ilvl="0" w:tplc="55EC8EB4">
      <w:start w:val="1"/>
      <w:numFmt w:val="lowerLetter"/>
      <w:lvlText w:val="%1)"/>
      <w:lvlJc w:val="left"/>
      <w:pPr>
        <w:ind w:left="720" w:hanging="360"/>
      </w:pPr>
      <w:rPr>
        <w:rFonts w:eastAsia="SimSun" w:cs="Mang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97A04A0"/>
    <w:multiLevelType w:val="hybridMultilevel"/>
    <w:tmpl w:val="37F2BD7E"/>
    <w:lvl w:ilvl="0" w:tplc="F930641C">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19DF42A4"/>
    <w:multiLevelType w:val="hybridMultilevel"/>
    <w:tmpl w:val="9DE25E00"/>
    <w:lvl w:ilvl="0" w:tplc="CADE56C0">
      <w:start w:val="1"/>
      <w:numFmt w:val="lowerLetter"/>
      <w:lvlText w:val="%1)"/>
      <w:lvlJc w:val="left"/>
      <w:pPr>
        <w:ind w:left="400" w:hanging="360"/>
      </w:pPr>
      <w:rPr>
        <w:rFonts w:hint="default"/>
      </w:rPr>
    </w:lvl>
    <w:lvl w:ilvl="1" w:tplc="04100019" w:tentative="1">
      <w:start w:val="1"/>
      <w:numFmt w:val="lowerLetter"/>
      <w:lvlText w:val="%2."/>
      <w:lvlJc w:val="left"/>
      <w:pPr>
        <w:ind w:left="1120" w:hanging="360"/>
      </w:pPr>
    </w:lvl>
    <w:lvl w:ilvl="2" w:tplc="0410001B" w:tentative="1">
      <w:start w:val="1"/>
      <w:numFmt w:val="lowerRoman"/>
      <w:lvlText w:val="%3."/>
      <w:lvlJc w:val="right"/>
      <w:pPr>
        <w:ind w:left="1840" w:hanging="180"/>
      </w:pPr>
    </w:lvl>
    <w:lvl w:ilvl="3" w:tplc="0410000F" w:tentative="1">
      <w:start w:val="1"/>
      <w:numFmt w:val="decimal"/>
      <w:lvlText w:val="%4."/>
      <w:lvlJc w:val="left"/>
      <w:pPr>
        <w:ind w:left="2560" w:hanging="360"/>
      </w:pPr>
    </w:lvl>
    <w:lvl w:ilvl="4" w:tplc="04100019" w:tentative="1">
      <w:start w:val="1"/>
      <w:numFmt w:val="lowerLetter"/>
      <w:lvlText w:val="%5."/>
      <w:lvlJc w:val="left"/>
      <w:pPr>
        <w:ind w:left="3280" w:hanging="360"/>
      </w:pPr>
    </w:lvl>
    <w:lvl w:ilvl="5" w:tplc="0410001B" w:tentative="1">
      <w:start w:val="1"/>
      <w:numFmt w:val="lowerRoman"/>
      <w:lvlText w:val="%6."/>
      <w:lvlJc w:val="right"/>
      <w:pPr>
        <w:ind w:left="4000" w:hanging="180"/>
      </w:pPr>
    </w:lvl>
    <w:lvl w:ilvl="6" w:tplc="0410000F" w:tentative="1">
      <w:start w:val="1"/>
      <w:numFmt w:val="decimal"/>
      <w:lvlText w:val="%7."/>
      <w:lvlJc w:val="left"/>
      <w:pPr>
        <w:ind w:left="4720" w:hanging="360"/>
      </w:pPr>
    </w:lvl>
    <w:lvl w:ilvl="7" w:tplc="04100019" w:tentative="1">
      <w:start w:val="1"/>
      <w:numFmt w:val="lowerLetter"/>
      <w:lvlText w:val="%8."/>
      <w:lvlJc w:val="left"/>
      <w:pPr>
        <w:ind w:left="5440" w:hanging="360"/>
      </w:pPr>
    </w:lvl>
    <w:lvl w:ilvl="8" w:tplc="0410001B" w:tentative="1">
      <w:start w:val="1"/>
      <w:numFmt w:val="lowerRoman"/>
      <w:lvlText w:val="%9."/>
      <w:lvlJc w:val="right"/>
      <w:pPr>
        <w:ind w:left="6160" w:hanging="180"/>
      </w:pPr>
    </w:lvl>
  </w:abstractNum>
  <w:abstractNum w:abstractNumId="9">
    <w:nsid w:val="202260A8"/>
    <w:multiLevelType w:val="hybridMultilevel"/>
    <w:tmpl w:val="30AED3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08C47A2"/>
    <w:multiLevelType w:val="hybridMultilevel"/>
    <w:tmpl w:val="CF683D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1993097"/>
    <w:multiLevelType w:val="hybridMultilevel"/>
    <w:tmpl w:val="75C2F348"/>
    <w:lvl w:ilvl="0" w:tplc="0410000F">
      <w:start w:val="1"/>
      <w:numFmt w:val="decimal"/>
      <w:lvlText w:val="%1."/>
      <w:lvlJc w:val="left"/>
      <w:pPr>
        <w:ind w:left="436" w:hanging="360"/>
      </w:p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12">
    <w:nsid w:val="28EB0193"/>
    <w:multiLevelType w:val="hybridMultilevel"/>
    <w:tmpl w:val="F0CEC3A8"/>
    <w:lvl w:ilvl="0" w:tplc="F930641C">
      <w:numFmt w:val="bullet"/>
      <w:lvlText w:val="-"/>
      <w:lvlJc w:val="left"/>
      <w:pPr>
        <w:ind w:left="720" w:hanging="360"/>
      </w:pPr>
      <w:rPr>
        <w:rFonts w:ascii="Calibri" w:eastAsia="Calibri" w:hAnsi="Calibri" w:cs="Times New Roman"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0561797"/>
    <w:multiLevelType w:val="hybridMultilevel"/>
    <w:tmpl w:val="846A52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CA129CB"/>
    <w:multiLevelType w:val="hybridMultilevel"/>
    <w:tmpl w:val="106AEEDE"/>
    <w:lvl w:ilvl="0" w:tplc="F930641C">
      <w:numFmt w:val="bullet"/>
      <w:lvlText w:val="-"/>
      <w:lvlJc w:val="left"/>
      <w:pPr>
        <w:ind w:left="1856" w:hanging="360"/>
      </w:pPr>
      <w:rPr>
        <w:rFonts w:ascii="Calibri" w:eastAsia="Calibri" w:hAnsi="Calibri" w:cs="Times New Roman" w:hint="default"/>
      </w:rPr>
    </w:lvl>
    <w:lvl w:ilvl="1" w:tplc="04100003" w:tentative="1">
      <w:start w:val="1"/>
      <w:numFmt w:val="bullet"/>
      <w:lvlText w:val="o"/>
      <w:lvlJc w:val="left"/>
      <w:pPr>
        <w:ind w:left="2576" w:hanging="360"/>
      </w:pPr>
      <w:rPr>
        <w:rFonts w:ascii="Courier New" w:hAnsi="Courier New" w:cs="Courier New" w:hint="default"/>
      </w:rPr>
    </w:lvl>
    <w:lvl w:ilvl="2" w:tplc="04100005" w:tentative="1">
      <w:start w:val="1"/>
      <w:numFmt w:val="bullet"/>
      <w:lvlText w:val=""/>
      <w:lvlJc w:val="left"/>
      <w:pPr>
        <w:ind w:left="3296" w:hanging="360"/>
      </w:pPr>
      <w:rPr>
        <w:rFonts w:ascii="Wingdings" w:hAnsi="Wingdings" w:hint="default"/>
      </w:rPr>
    </w:lvl>
    <w:lvl w:ilvl="3" w:tplc="04100001" w:tentative="1">
      <w:start w:val="1"/>
      <w:numFmt w:val="bullet"/>
      <w:lvlText w:val=""/>
      <w:lvlJc w:val="left"/>
      <w:pPr>
        <w:ind w:left="4016" w:hanging="360"/>
      </w:pPr>
      <w:rPr>
        <w:rFonts w:ascii="Symbol" w:hAnsi="Symbol" w:hint="default"/>
      </w:rPr>
    </w:lvl>
    <w:lvl w:ilvl="4" w:tplc="04100003" w:tentative="1">
      <w:start w:val="1"/>
      <w:numFmt w:val="bullet"/>
      <w:lvlText w:val="o"/>
      <w:lvlJc w:val="left"/>
      <w:pPr>
        <w:ind w:left="4736" w:hanging="360"/>
      </w:pPr>
      <w:rPr>
        <w:rFonts w:ascii="Courier New" w:hAnsi="Courier New" w:cs="Courier New" w:hint="default"/>
      </w:rPr>
    </w:lvl>
    <w:lvl w:ilvl="5" w:tplc="04100005" w:tentative="1">
      <w:start w:val="1"/>
      <w:numFmt w:val="bullet"/>
      <w:lvlText w:val=""/>
      <w:lvlJc w:val="left"/>
      <w:pPr>
        <w:ind w:left="5456" w:hanging="360"/>
      </w:pPr>
      <w:rPr>
        <w:rFonts w:ascii="Wingdings" w:hAnsi="Wingdings" w:hint="default"/>
      </w:rPr>
    </w:lvl>
    <w:lvl w:ilvl="6" w:tplc="04100001" w:tentative="1">
      <w:start w:val="1"/>
      <w:numFmt w:val="bullet"/>
      <w:lvlText w:val=""/>
      <w:lvlJc w:val="left"/>
      <w:pPr>
        <w:ind w:left="6176" w:hanging="360"/>
      </w:pPr>
      <w:rPr>
        <w:rFonts w:ascii="Symbol" w:hAnsi="Symbol" w:hint="default"/>
      </w:rPr>
    </w:lvl>
    <w:lvl w:ilvl="7" w:tplc="04100003" w:tentative="1">
      <w:start w:val="1"/>
      <w:numFmt w:val="bullet"/>
      <w:lvlText w:val="o"/>
      <w:lvlJc w:val="left"/>
      <w:pPr>
        <w:ind w:left="6896" w:hanging="360"/>
      </w:pPr>
      <w:rPr>
        <w:rFonts w:ascii="Courier New" w:hAnsi="Courier New" w:cs="Courier New" w:hint="default"/>
      </w:rPr>
    </w:lvl>
    <w:lvl w:ilvl="8" w:tplc="04100005" w:tentative="1">
      <w:start w:val="1"/>
      <w:numFmt w:val="bullet"/>
      <w:lvlText w:val=""/>
      <w:lvlJc w:val="left"/>
      <w:pPr>
        <w:ind w:left="7616" w:hanging="360"/>
      </w:pPr>
      <w:rPr>
        <w:rFonts w:ascii="Wingdings" w:hAnsi="Wingdings" w:hint="default"/>
      </w:rPr>
    </w:lvl>
  </w:abstractNum>
  <w:abstractNum w:abstractNumId="15">
    <w:nsid w:val="47EA29AA"/>
    <w:multiLevelType w:val="hybridMultilevel"/>
    <w:tmpl w:val="DD5CC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81A61EC"/>
    <w:multiLevelType w:val="hybridMultilevel"/>
    <w:tmpl w:val="B360143A"/>
    <w:lvl w:ilvl="0" w:tplc="695C649E">
      <w:start w:val="1"/>
      <w:numFmt w:val="bullet"/>
      <w:lvlText w:val="­"/>
      <w:lvlJc w:val="left"/>
      <w:pPr>
        <w:ind w:left="1429" w:hanging="360"/>
      </w:pPr>
      <w:rPr>
        <w:rFonts w:ascii="Times New Roman"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7">
    <w:nsid w:val="499C23BA"/>
    <w:multiLevelType w:val="hybridMultilevel"/>
    <w:tmpl w:val="8B34EED4"/>
    <w:lvl w:ilvl="0" w:tplc="55EC8EB4">
      <w:start w:val="1"/>
      <w:numFmt w:val="lowerLetter"/>
      <w:lvlText w:val="%1)"/>
      <w:lvlJc w:val="left"/>
      <w:pPr>
        <w:ind w:left="436" w:hanging="360"/>
      </w:pPr>
      <w:rPr>
        <w:rFonts w:eastAsia="SimSun" w:cs="Mangal" w:hint="default"/>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18">
    <w:nsid w:val="5F075C98"/>
    <w:multiLevelType w:val="hybridMultilevel"/>
    <w:tmpl w:val="1472B15C"/>
    <w:lvl w:ilvl="0" w:tplc="55EC8EB4">
      <w:start w:val="1"/>
      <w:numFmt w:val="lowerLetter"/>
      <w:lvlText w:val="%1)"/>
      <w:lvlJc w:val="left"/>
      <w:pPr>
        <w:ind w:left="1572" w:hanging="360"/>
      </w:pPr>
      <w:rPr>
        <w:rFonts w:eastAsia="SimSun" w:cs="Mangal" w:hint="default"/>
      </w:rPr>
    </w:lvl>
    <w:lvl w:ilvl="1" w:tplc="04100019" w:tentative="1">
      <w:start w:val="1"/>
      <w:numFmt w:val="lowerLetter"/>
      <w:lvlText w:val="%2."/>
      <w:lvlJc w:val="left"/>
      <w:pPr>
        <w:ind w:left="2292" w:hanging="360"/>
      </w:pPr>
    </w:lvl>
    <w:lvl w:ilvl="2" w:tplc="0410001B" w:tentative="1">
      <w:start w:val="1"/>
      <w:numFmt w:val="lowerRoman"/>
      <w:lvlText w:val="%3."/>
      <w:lvlJc w:val="right"/>
      <w:pPr>
        <w:ind w:left="3012" w:hanging="180"/>
      </w:pPr>
    </w:lvl>
    <w:lvl w:ilvl="3" w:tplc="0410000F" w:tentative="1">
      <w:start w:val="1"/>
      <w:numFmt w:val="decimal"/>
      <w:lvlText w:val="%4."/>
      <w:lvlJc w:val="left"/>
      <w:pPr>
        <w:ind w:left="3732" w:hanging="360"/>
      </w:pPr>
    </w:lvl>
    <w:lvl w:ilvl="4" w:tplc="04100019" w:tentative="1">
      <w:start w:val="1"/>
      <w:numFmt w:val="lowerLetter"/>
      <w:lvlText w:val="%5."/>
      <w:lvlJc w:val="left"/>
      <w:pPr>
        <w:ind w:left="4452" w:hanging="360"/>
      </w:pPr>
    </w:lvl>
    <w:lvl w:ilvl="5" w:tplc="0410001B" w:tentative="1">
      <w:start w:val="1"/>
      <w:numFmt w:val="lowerRoman"/>
      <w:lvlText w:val="%6."/>
      <w:lvlJc w:val="right"/>
      <w:pPr>
        <w:ind w:left="5172" w:hanging="180"/>
      </w:pPr>
    </w:lvl>
    <w:lvl w:ilvl="6" w:tplc="0410000F" w:tentative="1">
      <w:start w:val="1"/>
      <w:numFmt w:val="decimal"/>
      <w:lvlText w:val="%7."/>
      <w:lvlJc w:val="left"/>
      <w:pPr>
        <w:ind w:left="5892" w:hanging="360"/>
      </w:pPr>
    </w:lvl>
    <w:lvl w:ilvl="7" w:tplc="04100019" w:tentative="1">
      <w:start w:val="1"/>
      <w:numFmt w:val="lowerLetter"/>
      <w:lvlText w:val="%8."/>
      <w:lvlJc w:val="left"/>
      <w:pPr>
        <w:ind w:left="6612" w:hanging="360"/>
      </w:pPr>
    </w:lvl>
    <w:lvl w:ilvl="8" w:tplc="0410001B" w:tentative="1">
      <w:start w:val="1"/>
      <w:numFmt w:val="lowerRoman"/>
      <w:lvlText w:val="%9."/>
      <w:lvlJc w:val="right"/>
      <w:pPr>
        <w:ind w:left="7332" w:hanging="180"/>
      </w:pPr>
    </w:lvl>
  </w:abstractNum>
  <w:abstractNum w:abstractNumId="19">
    <w:nsid w:val="6ADF4ABC"/>
    <w:multiLevelType w:val="multilevel"/>
    <w:tmpl w:val="A94E85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78022E2C"/>
    <w:multiLevelType w:val="hybridMultilevel"/>
    <w:tmpl w:val="01764D86"/>
    <w:lvl w:ilvl="0" w:tplc="695C649E">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8EE0A81"/>
    <w:multiLevelType w:val="hybridMultilevel"/>
    <w:tmpl w:val="720A4368"/>
    <w:lvl w:ilvl="0" w:tplc="F930641C">
      <w:numFmt w:val="bullet"/>
      <w:lvlText w:val="-"/>
      <w:lvlJc w:val="left"/>
      <w:pPr>
        <w:ind w:left="436" w:hanging="360"/>
      </w:pPr>
      <w:rPr>
        <w:rFonts w:ascii="Calibri" w:eastAsia="Calibri" w:hAnsi="Calibri" w:cs="Times New Roman"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22">
    <w:nsid w:val="7A1C6712"/>
    <w:multiLevelType w:val="multilevel"/>
    <w:tmpl w:val="DD5A87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19"/>
  </w:num>
  <w:num w:numId="3">
    <w:abstractNumId w:val="22"/>
  </w:num>
  <w:num w:numId="4">
    <w:abstractNumId w:val="3"/>
  </w:num>
  <w:num w:numId="5">
    <w:abstractNumId w:val="0"/>
  </w:num>
  <w:num w:numId="6">
    <w:abstractNumId w:val="1"/>
  </w:num>
  <w:num w:numId="7">
    <w:abstractNumId w:val="2"/>
  </w:num>
  <w:num w:numId="8">
    <w:abstractNumId w:val="4"/>
  </w:num>
  <w:num w:numId="9">
    <w:abstractNumId w:val="9"/>
  </w:num>
  <w:num w:numId="10">
    <w:abstractNumId w:val="13"/>
  </w:num>
  <w:num w:numId="11">
    <w:abstractNumId w:val="10"/>
  </w:num>
  <w:num w:numId="12">
    <w:abstractNumId w:val="8"/>
  </w:num>
  <w:num w:numId="13">
    <w:abstractNumId w:val="20"/>
  </w:num>
  <w:num w:numId="14">
    <w:abstractNumId w:val="16"/>
  </w:num>
  <w:num w:numId="15">
    <w:abstractNumId w:val="12"/>
  </w:num>
  <w:num w:numId="16">
    <w:abstractNumId w:val="18"/>
  </w:num>
  <w:num w:numId="17">
    <w:abstractNumId w:val="14"/>
  </w:num>
  <w:num w:numId="18">
    <w:abstractNumId w:val="15"/>
  </w:num>
  <w:num w:numId="19">
    <w:abstractNumId w:val="7"/>
  </w:num>
  <w:num w:numId="20">
    <w:abstractNumId w:val="11"/>
  </w:num>
  <w:num w:numId="21">
    <w:abstractNumId w:val="17"/>
  </w:num>
  <w:num w:numId="22">
    <w:abstractNumId w:val="6"/>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277B27"/>
    <w:rsid w:val="0001013A"/>
    <w:rsid w:val="000135C0"/>
    <w:rsid w:val="000554EF"/>
    <w:rsid w:val="00063903"/>
    <w:rsid w:val="00067D5D"/>
    <w:rsid w:val="0008551D"/>
    <w:rsid w:val="00092BCA"/>
    <w:rsid w:val="000C204B"/>
    <w:rsid w:val="00110C1E"/>
    <w:rsid w:val="00111A9C"/>
    <w:rsid w:val="0012474C"/>
    <w:rsid w:val="00130152"/>
    <w:rsid w:val="001758A0"/>
    <w:rsid w:val="001949B4"/>
    <w:rsid w:val="00196DAE"/>
    <w:rsid w:val="001A0EF4"/>
    <w:rsid w:val="001A3F10"/>
    <w:rsid w:val="001A75CA"/>
    <w:rsid w:val="001B03E1"/>
    <w:rsid w:val="001B7C36"/>
    <w:rsid w:val="001C1C8B"/>
    <w:rsid w:val="001D1EF0"/>
    <w:rsid w:val="001D751E"/>
    <w:rsid w:val="0021764B"/>
    <w:rsid w:val="00220888"/>
    <w:rsid w:val="00225FA1"/>
    <w:rsid w:val="00244CC4"/>
    <w:rsid w:val="00277B27"/>
    <w:rsid w:val="00290AC0"/>
    <w:rsid w:val="00296FE1"/>
    <w:rsid w:val="002D3419"/>
    <w:rsid w:val="002E6009"/>
    <w:rsid w:val="00323A8E"/>
    <w:rsid w:val="00346B9E"/>
    <w:rsid w:val="00370431"/>
    <w:rsid w:val="00384148"/>
    <w:rsid w:val="00390C6D"/>
    <w:rsid w:val="00402F9F"/>
    <w:rsid w:val="00425CCE"/>
    <w:rsid w:val="004417E9"/>
    <w:rsid w:val="00464EF5"/>
    <w:rsid w:val="00477122"/>
    <w:rsid w:val="00487468"/>
    <w:rsid w:val="004B7A08"/>
    <w:rsid w:val="004C34AA"/>
    <w:rsid w:val="004C6823"/>
    <w:rsid w:val="004D5CCF"/>
    <w:rsid w:val="004E21B0"/>
    <w:rsid w:val="0051082F"/>
    <w:rsid w:val="00531FB8"/>
    <w:rsid w:val="00534A6D"/>
    <w:rsid w:val="00534D60"/>
    <w:rsid w:val="005416CD"/>
    <w:rsid w:val="00560D31"/>
    <w:rsid w:val="0056244C"/>
    <w:rsid w:val="0058217E"/>
    <w:rsid w:val="00582C33"/>
    <w:rsid w:val="0059240F"/>
    <w:rsid w:val="005A2CA1"/>
    <w:rsid w:val="005B2858"/>
    <w:rsid w:val="005C0879"/>
    <w:rsid w:val="005C2428"/>
    <w:rsid w:val="005C2EC4"/>
    <w:rsid w:val="005D7EC4"/>
    <w:rsid w:val="005E215F"/>
    <w:rsid w:val="005E2F2C"/>
    <w:rsid w:val="00600B20"/>
    <w:rsid w:val="00604641"/>
    <w:rsid w:val="006237E0"/>
    <w:rsid w:val="00652797"/>
    <w:rsid w:val="00662E5E"/>
    <w:rsid w:val="00671E8D"/>
    <w:rsid w:val="00674F3D"/>
    <w:rsid w:val="00676338"/>
    <w:rsid w:val="00683CBC"/>
    <w:rsid w:val="006A24AB"/>
    <w:rsid w:val="006B2972"/>
    <w:rsid w:val="006D28B0"/>
    <w:rsid w:val="006E4607"/>
    <w:rsid w:val="006F28DB"/>
    <w:rsid w:val="006F7265"/>
    <w:rsid w:val="006F793F"/>
    <w:rsid w:val="00701BD3"/>
    <w:rsid w:val="007475CD"/>
    <w:rsid w:val="0074769E"/>
    <w:rsid w:val="00753A60"/>
    <w:rsid w:val="007756E3"/>
    <w:rsid w:val="007A1131"/>
    <w:rsid w:val="007B6801"/>
    <w:rsid w:val="007C5CDC"/>
    <w:rsid w:val="007D6007"/>
    <w:rsid w:val="007D6E37"/>
    <w:rsid w:val="007F3295"/>
    <w:rsid w:val="008004C9"/>
    <w:rsid w:val="0080200A"/>
    <w:rsid w:val="00814E2B"/>
    <w:rsid w:val="008443DC"/>
    <w:rsid w:val="00856085"/>
    <w:rsid w:val="00857E9F"/>
    <w:rsid w:val="00866060"/>
    <w:rsid w:val="00870EEC"/>
    <w:rsid w:val="008756E4"/>
    <w:rsid w:val="0087650E"/>
    <w:rsid w:val="00877D63"/>
    <w:rsid w:val="008940C2"/>
    <w:rsid w:val="008A0F42"/>
    <w:rsid w:val="008C018E"/>
    <w:rsid w:val="009102BF"/>
    <w:rsid w:val="00942C7E"/>
    <w:rsid w:val="00945693"/>
    <w:rsid w:val="00950337"/>
    <w:rsid w:val="00983D8E"/>
    <w:rsid w:val="009A0AF2"/>
    <w:rsid w:val="009A0E99"/>
    <w:rsid w:val="009A7032"/>
    <w:rsid w:val="009B157B"/>
    <w:rsid w:val="009B1988"/>
    <w:rsid w:val="009C056A"/>
    <w:rsid w:val="009C3933"/>
    <w:rsid w:val="009C52EF"/>
    <w:rsid w:val="009D02DF"/>
    <w:rsid w:val="009E33DF"/>
    <w:rsid w:val="009E77FB"/>
    <w:rsid w:val="009F7530"/>
    <w:rsid w:val="00A04FE8"/>
    <w:rsid w:val="00A561E6"/>
    <w:rsid w:val="00A72441"/>
    <w:rsid w:val="00A82043"/>
    <w:rsid w:val="00A94910"/>
    <w:rsid w:val="00AB0B6F"/>
    <w:rsid w:val="00AB1E03"/>
    <w:rsid w:val="00AC7F86"/>
    <w:rsid w:val="00B056EA"/>
    <w:rsid w:val="00B118AE"/>
    <w:rsid w:val="00B147E9"/>
    <w:rsid w:val="00B15A8E"/>
    <w:rsid w:val="00B232D5"/>
    <w:rsid w:val="00B36895"/>
    <w:rsid w:val="00B45F61"/>
    <w:rsid w:val="00B46710"/>
    <w:rsid w:val="00B50F57"/>
    <w:rsid w:val="00B52B69"/>
    <w:rsid w:val="00B53BBE"/>
    <w:rsid w:val="00B54005"/>
    <w:rsid w:val="00B76B0A"/>
    <w:rsid w:val="00B771C8"/>
    <w:rsid w:val="00BB37AC"/>
    <w:rsid w:val="00BB3BE7"/>
    <w:rsid w:val="00BB3D2B"/>
    <w:rsid w:val="00BB6335"/>
    <w:rsid w:val="00C1148C"/>
    <w:rsid w:val="00C17CFB"/>
    <w:rsid w:val="00C235AA"/>
    <w:rsid w:val="00C264BE"/>
    <w:rsid w:val="00C52388"/>
    <w:rsid w:val="00C5605B"/>
    <w:rsid w:val="00C701E9"/>
    <w:rsid w:val="00C840C0"/>
    <w:rsid w:val="00CA465B"/>
    <w:rsid w:val="00CA67E4"/>
    <w:rsid w:val="00CE0D5B"/>
    <w:rsid w:val="00D114A5"/>
    <w:rsid w:val="00D22A29"/>
    <w:rsid w:val="00D26579"/>
    <w:rsid w:val="00D34033"/>
    <w:rsid w:val="00D43EC1"/>
    <w:rsid w:val="00D46BC1"/>
    <w:rsid w:val="00D52ED7"/>
    <w:rsid w:val="00D53ED1"/>
    <w:rsid w:val="00D63EBC"/>
    <w:rsid w:val="00DD3351"/>
    <w:rsid w:val="00DE02E1"/>
    <w:rsid w:val="00DF2EDF"/>
    <w:rsid w:val="00DF5E26"/>
    <w:rsid w:val="00E01D85"/>
    <w:rsid w:val="00E725B6"/>
    <w:rsid w:val="00EA4DA4"/>
    <w:rsid w:val="00EC703D"/>
    <w:rsid w:val="00F05524"/>
    <w:rsid w:val="00F1125E"/>
    <w:rsid w:val="00F17F35"/>
    <w:rsid w:val="00F554A0"/>
    <w:rsid w:val="00F608E6"/>
    <w:rsid w:val="00F86FA5"/>
    <w:rsid w:val="00F91FCE"/>
    <w:rsid w:val="00FB2BA5"/>
    <w:rsid w:val="00FB7485"/>
    <w:rsid w:val="00FE00FE"/>
    <w:rsid w:val="00FE2C0B"/>
    <w:rsid w:val="00FF0F1F"/>
    <w:rsid w:val="00FF62AB"/>
    <w:rsid w:val="00FF75C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Lohit Devanagari"/>
        <w:kern w:val="2"/>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7B27"/>
    <w:rPr>
      <w:rFonts w:ascii="Times New Roman" w:eastAsia="Times New Roman" w:hAnsi="Times New Roman" w:cs="Times New Roman"/>
      <w:sz w:val="24"/>
      <w:lang w:val="it-IT"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qFormat/>
    <w:rsid w:val="00277B27"/>
    <w:pPr>
      <w:keepNext/>
      <w:spacing w:line="480" w:lineRule="auto"/>
      <w:jc w:val="center"/>
      <w:outlineLvl w:val="0"/>
    </w:pPr>
    <w:rPr>
      <w:rFonts w:ascii="Bookman Old Style" w:hAnsi="Bookman Old Style" w:cs="Bookman Old Style"/>
      <w:b/>
      <w:bCs/>
    </w:rPr>
  </w:style>
  <w:style w:type="paragraph" w:customStyle="1" w:styleId="Titolo21">
    <w:name w:val="Titolo 21"/>
    <w:basedOn w:val="Normale"/>
    <w:qFormat/>
    <w:rsid w:val="00277B27"/>
    <w:pPr>
      <w:keepNext/>
      <w:spacing w:line="344" w:lineRule="exact"/>
      <w:ind w:right="-3687"/>
      <w:jc w:val="both"/>
      <w:outlineLvl w:val="1"/>
    </w:pPr>
    <w:rPr>
      <w:b/>
      <w:bCs/>
    </w:rPr>
  </w:style>
  <w:style w:type="paragraph" w:customStyle="1" w:styleId="Titolo31">
    <w:name w:val="Titolo 31"/>
    <w:basedOn w:val="Normale"/>
    <w:qFormat/>
    <w:rsid w:val="00277B27"/>
    <w:pPr>
      <w:keepNext/>
      <w:spacing w:line="344" w:lineRule="exact"/>
      <w:ind w:right="-3687"/>
      <w:jc w:val="both"/>
      <w:outlineLvl w:val="2"/>
    </w:pPr>
    <w:rPr>
      <w:u w:val="single"/>
    </w:rPr>
  </w:style>
  <w:style w:type="paragraph" w:customStyle="1" w:styleId="Titolo41">
    <w:name w:val="Titolo 41"/>
    <w:basedOn w:val="Normale"/>
    <w:qFormat/>
    <w:rsid w:val="00277B27"/>
    <w:pPr>
      <w:keepNext/>
      <w:spacing w:line="480" w:lineRule="auto"/>
      <w:ind w:right="-3687"/>
      <w:jc w:val="both"/>
      <w:outlineLvl w:val="3"/>
    </w:pPr>
    <w:rPr>
      <w:lang w:val="en-US"/>
    </w:rPr>
  </w:style>
  <w:style w:type="character" w:customStyle="1" w:styleId="Titolo1Carattere">
    <w:name w:val="Titolo 1 Carattere"/>
    <w:basedOn w:val="Carpredefinitoparagrafo"/>
    <w:qFormat/>
    <w:rsid w:val="00277B27"/>
    <w:rPr>
      <w:rFonts w:ascii="Cambria" w:eastAsia="Times New Roman" w:hAnsi="Cambria" w:cs="Cambria"/>
      <w:b/>
      <w:bCs/>
      <w:kern w:val="2"/>
      <w:sz w:val="32"/>
      <w:szCs w:val="32"/>
    </w:rPr>
  </w:style>
  <w:style w:type="character" w:customStyle="1" w:styleId="Titolo2Carattere">
    <w:name w:val="Titolo 2 Carattere"/>
    <w:basedOn w:val="Carpredefinitoparagrafo"/>
    <w:qFormat/>
    <w:rsid w:val="00277B27"/>
    <w:rPr>
      <w:rFonts w:ascii="Cambria" w:eastAsia="Times New Roman" w:hAnsi="Cambria" w:cs="Cambria"/>
      <w:b/>
      <w:bCs/>
      <w:i/>
      <w:iCs/>
      <w:sz w:val="28"/>
      <w:szCs w:val="28"/>
    </w:rPr>
  </w:style>
  <w:style w:type="character" w:customStyle="1" w:styleId="Titolo3Carattere">
    <w:name w:val="Titolo 3 Carattere"/>
    <w:basedOn w:val="Carpredefinitoparagrafo"/>
    <w:qFormat/>
    <w:rsid w:val="00277B27"/>
    <w:rPr>
      <w:rFonts w:ascii="Cambria" w:eastAsia="Times New Roman" w:hAnsi="Cambria" w:cs="Cambria"/>
      <w:b/>
      <w:bCs/>
      <w:sz w:val="26"/>
      <w:szCs w:val="26"/>
    </w:rPr>
  </w:style>
  <w:style w:type="character" w:customStyle="1" w:styleId="Titolo4Carattere">
    <w:name w:val="Titolo 4 Carattere"/>
    <w:basedOn w:val="Carpredefinitoparagrafo"/>
    <w:qFormat/>
    <w:rsid w:val="00277B27"/>
    <w:rPr>
      <w:rFonts w:cs="Times New Roman"/>
      <w:b/>
      <w:bCs/>
      <w:sz w:val="28"/>
      <w:szCs w:val="28"/>
    </w:rPr>
  </w:style>
  <w:style w:type="character" w:customStyle="1" w:styleId="Corpodeltesto2Carattere">
    <w:name w:val="Corpo del testo 2 Carattere"/>
    <w:basedOn w:val="Carpredefinitoparagrafo"/>
    <w:qFormat/>
    <w:rsid w:val="00277B27"/>
    <w:rPr>
      <w:rFonts w:ascii="Times New Roman" w:hAnsi="Times New Roman" w:cs="Times New Roman"/>
      <w:sz w:val="24"/>
      <w:szCs w:val="24"/>
    </w:rPr>
  </w:style>
  <w:style w:type="character" w:customStyle="1" w:styleId="Corpodeltesto3Carattere">
    <w:name w:val="Corpo del testo 3 Carattere"/>
    <w:basedOn w:val="Carpredefinitoparagrafo"/>
    <w:qFormat/>
    <w:rsid w:val="00277B27"/>
    <w:rPr>
      <w:rFonts w:ascii="Times New Roman" w:hAnsi="Times New Roman" w:cs="Times New Roman"/>
      <w:sz w:val="16"/>
      <w:szCs w:val="16"/>
    </w:rPr>
  </w:style>
  <w:style w:type="character" w:customStyle="1" w:styleId="CorpotestoCarattere">
    <w:name w:val="Corpo testo Carattere"/>
    <w:basedOn w:val="Carpredefinitoparagrafo"/>
    <w:qFormat/>
    <w:rsid w:val="00277B27"/>
    <w:rPr>
      <w:rFonts w:ascii="Times New Roman" w:hAnsi="Times New Roman" w:cs="Times New Roman"/>
      <w:sz w:val="24"/>
      <w:szCs w:val="24"/>
    </w:rPr>
  </w:style>
  <w:style w:type="character" w:customStyle="1" w:styleId="FootnoteCharacters">
    <w:name w:val="Footnote Characters"/>
    <w:basedOn w:val="Carpredefinitoparagrafo"/>
    <w:qFormat/>
    <w:rsid w:val="00277B27"/>
    <w:rPr>
      <w:rFonts w:cs="Times New Roman"/>
      <w:vertAlign w:val="superscript"/>
    </w:rPr>
  </w:style>
  <w:style w:type="character" w:customStyle="1" w:styleId="FootnoteAnchor">
    <w:name w:val="Footnote Anchor"/>
    <w:rsid w:val="00277B27"/>
    <w:rPr>
      <w:rFonts w:cs="Times New Roman"/>
      <w:vertAlign w:val="superscript"/>
    </w:rPr>
  </w:style>
  <w:style w:type="character" w:customStyle="1" w:styleId="TestonotaapidipaginaCarattere">
    <w:name w:val="Testo nota a piè di pagina Carattere"/>
    <w:basedOn w:val="Carpredefinitoparagrafo"/>
    <w:link w:val="Testonotaapidipagina"/>
    <w:uiPriority w:val="99"/>
    <w:qFormat/>
    <w:rsid w:val="00277B27"/>
    <w:rPr>
      <w:rFonts w:ascii="Times New Roman" w:hAnsi="Times New Roman" w:cs="Times New Roman"/>
      <w:sz w:val="20"/>
      <w:szCs w:val="20"/>
    </w:rPr>
  </w:style>
  <w:style w:type="character" w:customStyle="1" w:styleId="TestofumettoCarattere">
    <w:name w:val="Testo fumetto Carattere"/>
    <w:basedOn w:val="Carpredefinitoparagrafo"/>
    <w:qFormat/>
    <w:rsid w:val="00277B27"/>
    <w:rPr>
      <w:rFonts w:ascii="Tahoma" w:hAnsi="Tahoma" w:cs="Tahoma"/>
      <w:sz w:val="16"/>
      <w:szCs w:val="16"/>
    </w:rPr>
  </w:style>
  <w:style w:type="character" w:styleId="Enfasicorsivo">
    <w:name w:val="Emphasis"/>
    <w:basedOn w:val="Carpredefinitoparagrafo"/>
    <w:qFormat/>
    <w:rsid w:val="00277B27"/>
    <w:rPr>
      <w:rFonts w:cs="Times New Roman"/>
      <w:i/>
      <w:iCs/>
    </w:rPr>
  </w:style>
  <w:style w:type="character" w:customStyle="1" w:styleId="IntestazioneCarattere">
    <w:name w:val="Intestazione Carattere"/>
    <w:basedOn w:val="Carpredefinitoparagrafo"/>
    <w:qFormat/>
    <w:rsid w:val="00277B27"/>
    <w:rPr>
      <w:rFonts w:ascii="Times New Roman" w:hAnsi="Times New Roman" w:cs="Times New Roman"/>
      <w:sz w:val="24"/>
      <w:szCs w:val="24"/>
    </w:rPr>
  </w:style>
  <w:style w:type="character" w:customStyle="1" w:styleId="PidipaginaCarattere">
    <w:name w:val="Piè di pagina Carattere"/>
    <w:basedOn w:val="Carpredefinitoparagrafo"/>
    <w:qFormat/>
    <w:rsid w:val="00277B27"/>
    <w:rPr>
      <w:rFonts w:ascii="Times New Roman" w:hAnsi="Times New Roman" w:cs="Times New Roman"/>
      <w:sz w:val="24"/>
      <w:szCs w:val="24"/>
    </w:rPr>
  </w:style>
  <w:style w:type="character" w:customStyle="1" w:styleId="InternetLink">
    <w:name w:val="Internet Link"/>
    <w:basedOn w:val="Carpredefinitoparagrafo"/>
    <w:rsid w:val="00277B27"/>
    <w:rPr>
      <w:rFonts w:cs="Times New Roman"/>
      <w:color w:val="0000FF"/>
      <w:u w:val="single"/>
    </w:rPr>
  </w:style>
  <w:style w:type="character" w:styleId="Rimandocommento">
    <w:name w:val="annotation reference"/>
    <w:basedOn w:val="Carpredefinitoparagrafo"/>
    <w:qFormat/>
    <w:rsid w:val="00277B27"/>
    <w:rPr>
      <w:rFonts w:cs="Times New Roman"/>
      <w:sz w:val="16"/>
      <w:szCs w:val="16"/>
    </w:rPr>
  </w:style>
  <w:style w:type="character" w:customStyle="1" w:styleId="TestocommentoCarattere">
    <w:name w:val="Testo commento Carattere"/>
    <w:basedOn w:val="Carpredefinitoparagrafo"/>
    <w:qFormat/>
    <w:rsid w:val="00277B27"/>
    <w:rPr>
      <w:rFonts w:ascii="Times New Roman" w:hAnsi="Times New Roman" w:cs="Times New Roman"/>
      <w:sz w:val="20"/>
      <w:szCs w:val="20"/>
    </w:rPr>
  </w:style>
  <w:style w:type="character" w:customStyle="1" w:styleId="SoggettocommentoCarattere">
    <w:name w:val="Soggetto commento Carattere"/>
    <w:basedOn w:val="TestocommentoCarattere"/>
    <w:qFormat/>
    <w:rsid w:val="00277B27"/>
    <w:rPr>
      <w:rFonts w:ascii="Times New Roman" w:hAnsi="Times New Roman" w:cs="Times New Roman"/>
      <w:b/>
      <w:bCs/>
      <w:sz w:val="20"/>
      <w:szCs w:val="20"/>
    </w:rPr>
  </w:style>
  <w:style w:type="character" w:customStyle="1" w:styleId="ListLabel1">
    <w:name w:val="ListLabel 1"/>
    <w:qFormat/>
    <w:rsid w:val="00277B27"/>
    <w:rPr>
      <w:rFonts w:cs="Times New Roman"/>
    </w:rPr>
  </w:style>
  <w:style w:type="character" w:customStyle="1" w:styleId="ListLabel2">
    <w:name w:val="ListLabel 2"/>
    <w:qFormat/>
    <w:rsid w:val="00277B27"/>
    <w:rPr>
      <w:rFonts w:cs="Times New Roman"/>
    </w:rPr>
  </w:style>
  <w:style w:type="character" w:customStyle="1" w:styleId="ListLabel3">
    <w:name w:val="ListLabel 3"/>
    <w:qFormat/>
    <w:rsid w:val="00277B27"/>
    <w:rPr>
      <w:rFonts w:cs="Times New Roman"/>
    </w:rPr>
  </w:style>
  <w:style w:type="character" w:customStyle="1" w:styleId="ListLabel4">
    <w:name w:val="ListLabel 4"/>
    <w:qFormat/>
    <w:rsid w:val="00277B27"/>
    <w:rPr>
      <w:rFonts w:cs="Times New Roman"/>
    </w:rPr>
  </w:style>
  <w:style w:type="character" w:customStyle="1" w:styleId="ListLabel5">
    <w:name w:val="ListLabel 5"/>
    <w:qFormat/>
    <w:rsid w:val="00277B27"/>
    <w:rPr>
      <w:rFonts w:eastAsia="Times New Roman" w:cs="Times New Roman"/>
    </w:rPr>
  </w:style>
  <w:style w:type="character" w:customStyle="1" w:styleId="ListLabel6">
    <w:name w:val="ListLabel 6"/>
    <w:qFormat/>
    <w:rsid w:val="00277B27"/>
    <w:rPr>
      <w:rFonts w:eastAsia="Times New Roman" w:cs="Times New Roman"/>
    </w:rPr>
  </w:style>
  <w:style w:type="character" w:customStyle="1" w:styleId="ListLabel7">
    <w:name w:val="ListLabel 7"/>
    <w:qFormat/>
    <w:rsid w:val="00277B27"/>
    <w:rPr>
      <w:rFonts w:ascii="Times New Roman" w:eastAsia="Times New Roman" w:hAnsi="Times New Roman"/>
      <w:sz w:val="20"/>
      <w:szCs w:val="20"/>
      <w:lang w:val="it-IT" w:eastAsia="it-IT" w:bidi="ar-SA"/>
    </w:rPr>
  </w:style>
  <w:style w:type="character" w:customStyle="1" w:styleId="EndnoteAnchor">
    <w:name w:val="Endnote Anchor"/>
    <w:rsid w:val="00277B27"/>
    <w:rPr>
      <w:vertAlign w:val="superscript"/>
    </w:rPr>
  </w:style>
  <w:style w:type="character" w:customStyle="1" w:styleId="EndnoteCharacters">
    <w:name w:val="Endnote Characters"/>
    <w:qFormat/>
    <w:rsid w:val="00277B27"/>
  </w:style>
  <w:style w:type="paragraph" w:customStyle="1" w:styleId="Heading">
    <w:name w:val="Heading"/>
    <w:basedOn w:val="Normale"/>
    <w:next w:val="Corpodeltesto"/>
    <w:qFormat/>
    <w:rsid w:val="00277B27"/>
    <w:pPr>
      <w:keepNext/>
      <w:spacing w:before="240" w:after="120"/>
    </w:pPr>
    <w:rPr>
      <w:rFonts w:ascii="Liberation Sans" w:eastAsia="Noto Sans CJK SC Regular" w:hAnsi="Liberation Sans" w:cs="Lohit Devanagari"/>
      <w:sz w:val="28"/>
      <w:szCs w:val="28"/>
    </w:rPr>
  </w:style>
  <w:style w:type="paragraph" w:styleId="Corpodeltesto">
    <w:name w:val="Body Text"/>
    <w:basedOn w:val="Normale"/>
    <w:rsid w:val="00277B27"/>
    <w:pPr>
      <w:spacing w:line="340" w:lineRule="atLeast"/>
      <w:jc w:val="both"/>
    </w:pPr>
  </w:style>
  <w:style w:type="paragraph" w:styleId="Elenco">
    <w:name w:val="List"/>
    <w:basedOn w:val="Corpodeltesto"/>
    <w:rsid w:val="00277B27"/>
    <w:rPr>
      <w:rFonts w:cs="Lohit Devanagari"/>
    </w:rPr>
  </w:style>
  <w:style w:type="paragraph" w:customStyle="1" w:styleId="Didascalia1">
    <w:name w:val="Didascalia1"/>
    <w:basedOn w:val="Normale"/>
    <w:qFormat/>
    <w:rsid w:val="00277B27"/>
    <w:pPr>
      <w:suppressLineNumbers/>
      <w:spacing w:before="120" w:after="120"/>
    </w:pPr>
    <w:rPr>
      <w:rFonts w:cs="Lohit Devanagari"/>
      <w:i/>
      <w:iCs/>
    </w:rPr>
  </w:style>
  <w:style w:type="paragraph" w:customStyle="1" w:styleId="Index">
    <w:name w:val="Index"/>
    <w:basedOn w:val="Normale"/>
    <w:qFormat/>
    <w:rsid w:val="00277B27"/>
    <w:pPr>
      <w:suppressLineNumbers/>
    </w:pPr>
    <w:rPr>
      <w:rFonts w:cs="Lohit Devanagari"/>
    </w:rPr>
  </w:style>
  <w:style w:type="paragraph" w:customStyle="1" w:styleId="DocumentMap">
    <w:name w:val="DocumentMap"/>
    <w:qFormat/>
    <w:rsid w:val="00277B27"/>
    <w:pPr>
      <w:spacing w:after="200" w:line="276" w:lineRule="auto"/>
    </w:pPr>
    <w:rPr>
      <w:rFonts w:ascii="Calibri" w:eastAsia="Times New Roman" w:hAnsi="Calibri" w:cs="Calibri"/>
      <w:sz w:val="22"/>
      <w:szCs w:val="22"/>
      <w:lang w:val="it-IT" w:eastAsia="it-IT" w:bidi="ar-SA"/>
    </w:rPr>
  </w:style>
  <w:style w:type="paragraph" w:styleId="Corpodeltesto2">
    <w:name w:val="Body Text 2"/>
    <w:basedOn w:val="Normale"/>
    <w:qFormat/>
    <w:rsid w:val="00277B27"/>
    <w:pPr>
      <w:spacing w:line="360" w:lineRule="auto"/>
      <w:jc w:val="both"/>
    </w:pPr>
    <w:rPr>
      <w:rFonts w:ascii="Bookman Old Style" w:hAnsi="Bookman Old Style" w:cs="Bookman Old Style"/>
      <w:i/>
      <w:iCs/>
    </w:rPr>
  </w:style>
  <w:style w:type="paragraph" w:styleId="Corpodeltesto3">
    <w:name w:val="Body Text 3"/>
    <w:basedOn w:val="Normale"/>
    <w:qFormat/>
    <w:rsid w:val="00277B27"/>
    <w:pPr>
      <w:spacing w:line="480" w:lineRule="auto"/>
      <w:jc w:val="both"/>
    </w:pPr>
    <w:rPr>
      <w:rFonts w:ascii="Bookman Old Style" w:hAnsi="Bookman Old Style" w:cs="Bookman Old Style"/>
    </w:rPr>
  </w:style>
  <w:style w:type="paragraph" w:customStyle="1" w:styleId="Testonotaapidipagina1">
    <w:name w:val="Testo nota a piè di pagina1"/>
    <w:basedOn w:val="Normale"/>
    <w:rsid w:val="00277B27"/>
    <w:rPr>
      <w:sz w:val="20"/>
      <w:szCs w:val="20"/>
    </w:rPr>
  </w:style>
  <w:style w:type="paragraph" w:styleId="Testofumetto">
    <w:name w:val="Balloon Text"/>
    <w:basedOn w:val="Normale"/>
    <w:qFormat/>
    <w:rsid w:val="00277B27"/>
    <w:rPr>
      <w:rFonts w:ascii="Tahoma" w:hAnsi="Tahoma" w:cs="Tahoma"/>
      <w:sz w:val="16"/>
      <w:szCs w:val="16"/>
    </w:rPr>
  </w:style>
  <w:style w:type="paragraph" w:customStyle="1" w:styleId="normalsti">
    <w:name w:val="normal.sti"/>
    <w:basedOn w:val="Normale"/>
    <w:qFormat/>
    <w:rsid w:val="00277B27"/>
    <w:pPr>
      <w:widowControl w:val="0"/>
      <w:spacing w:line="344" w:lineRule="exact"/>
      <w:jc w:val="both"/>
    </w:pPr>
    <w:rPr>
      <w:rFonts w:ascii="Times" w:hAnsi="Times" w:cs="Times"/>
    </w:rPr>
  </w:style>
  <w:style w:type="paragraph" w:customStyle="1" w:styleId="Intestazione1">
    <w:name w:val="Intestazione1"/>
    <w:basedOn w:val="Normale"/>
    <w:rsid w:val="00277B27"/>
    <w:pPr>
      <w:tabs>
        <w:tab w:val="center" w:pos="4819"/>
        <w:tab w:val="right" w:pos="9638"/>
      </w:tabs>
    </w:pPr>
  </w:style>
  <w:style w:type="paragraph" w:customStyle="1" w:styleId="Pidipagina1">
    <w:name w:val="Piè di pagina1"/>
    <w:basedOn w:val="Normale"/>
    <w:rsid w:val="00277B27"/>
    <w:pPr>
      <w:tabs>
        <w:tab w:val="center" w:pos="4819"/>
        <w:tab w:val="right" w:pos="9638"/>
      </w:tabs>
    </w:pPr>
  </w:style>
  <w:style w:type="paragraph" w:styleId="Paragrafoelenco">
    <w:name w:val="List Paragraph"/>
    <w:basedOn w:val="Normale"/>
    <w:uiPriority w:val="34"/>
    <w:qFormat/>
    <w:rsid w:val="00277B27"/>
    <w:pPr>
      <w:ind w:left="720"/>
      <w:contextualSpacing/>
    </w:pPr>
  </w:style>
  <w:style w:type="paragraph" w:styleId="Testocommento">
    <w:name w:val="annotation text"/>
    <w:basedOn w:val="Normale"/>
    <w:qFormat/>
    <w:rsid w:val="00277B27"/>
    <w:rPr>
      <w:sz w:val="20"/>
      <w:szCs w:val="20"/>
    </w:rPr>
  </w:style>
  <w:style w:type="paragraph" w:styleId="Soggettocommento">
    <w:name w:val="annotation subject"/>
    <w:basedOn w:val="Testocommento"/>
    <w:qFormat/>
    <w:rsid w:val="00277B27"/>
    <w:rPr>
      <w:b/>
      <w:bCs/>
    </w:rPr>
  </w:style>
  <w:style w:type="paragraph" w:customStyle="1" w:styleId="ListParagraph1">
    <w:name w:val="List Paragraph1"/>
    <w:basedOn w:val="Normale"/>
    <w:rsid w:val="00866060"/>
    <w:pPr>
      <w:widowControl w:val="0"/>
      <w:suppressAutoHyphens/>
      <w:spacing w:after="200"/>
      <w:ind w:left="720"/>
      <w:contextualSpacing/>
    </w:pPr>
    <w:rPr>
      <w:rFonts w:ascii="Liberation Serif" w:eastAsia="Droid Sans Fallback" w:hAnsi="Liberation Serif" w:cs="FreeSans"/>
      <w:kern w:val="1"/>
      <w:lang w:eastAsia="zh-CN" w:bidi="hi-IN"/>
    </w:rPr>
  </w:style>
  <w:style w:type="paragraph" w:styleId="Testonotaapidipagina">
    <w:name w:val="footnote text"/>
    <w:basedOn w:val="Normale"/>
    <w:link w:val="TestonotaapidipaginaCarattere"/>
    <w:uiPriority w:val="99"/>
    <w:semiHidden/>
    <w:unhideWhenUsed/>
    <w:rsid w:val="004C34AA"/>
    <w:pPr>
      <w:widowControl w:val="0"/>
      <w:suppressAutoHyphens/>
    </w:pPr>
    <w:rPr>
      <w:rFonts w:eastAsia="Noto Sans CJK SC Regular"/>
      <w:sz w:val="20"/>
      <w:szCs w:val="20"/>
      <w:lang w:val="en-US" w:eastAsia="zh-CN" w:bidi="hi-IN"/>
    </w:rPr>
  </w:style>
  <w:style w:type="character" w:customStyle="1" w:styleId="TestonotaapidipaginaCarattere1">
    <w:name w:val="Testo nota a piè di pagina Carattere1"/>
    <w:basedOn w:val="Carpredefinitoparagrafo"/>
    <w:uiPriority w:val="99"/>
    <w:semiHidden/>
    <w:rsid w:val="004C34AA"/>
    <w:rPr>
      <w:rFonts w:ascii="Times New Roman" w:eastAsia="Times New Roman" w:hAnsi="Times New Roman" w:cs="Times New Roman"/>
      <w:szCs w:val="20"/>
      <w:lang w:val="it-IT" w:eastAsia="it-IT" w:bidi="ar-SA"/>
    </w:rPr>
  </w:style>
  <w:style w:type="character" w:styleId="Rimandonotaapidipagina">
    <w:name w:val="footnote reference"/>
    <w:basedOn w:val="Carpredefinitoparagrafo"/>
    <w:uiPriority w:val="99"/>
    <w:semiHidden/>
    <w:unhideWhenUsed/>
    <w:rsid w:val="004C34AA"/>
    <w:rPr>
      <w:vertAlign w:val="superscript"/>
    </w:rPr>
  </w:style>
  <w:style w:type="paragraph" w:styleId="Revisione">
    <w:name w:val="Revision"/>
    <w:hidden/>
    <w:uiPriority w:val="99"/>
    <w:semiHidden/>
    <w:rsid w:val="005416CD"/>
    <w:rPr>
      <w:rFonts w:ascii="Times New Roman" w:eastAsia="Times New Roman" w:hAnsi="Times New Roman" w:cs="Times New Roman"/>
      <w:sz w:val="24"/>
      <w:lang w:val="it-IT" w:eastAsia="it-IT" w:bidi="ar-SA"/>
    </w:rPr>
  </w:style>
  <w:style w:type="character" w:styleId="Enfasigrassetto">
    <w:name w:val="Strong"/>
    <w:basedOn w:val="Carpredefinitoparagrafo"/>
    <w:uiPriority w:val="22"/>
    <w:qFormat/>
    <w:rsid w:val="0056244C"/>
    <w:rPr>
      <w:b/>
      <w:bCs/>
    </w:rPr>
  </w:style>
  <w:style w:type="character" w:styleId="Collegamentoipertestuale">
    <w:name w:val="Hyperlink"/>
    <w:basedOn w:val="Carpredefinitoparagrafo"/>
    <w:uiPriority w:val="99"/>
    <w:semiHidden/>
    <w:unhideWhenUsed/>
    <w:rsid w:val="0056244C"/>
    <w:rPr>
      <w:color w:val="0000FF"/>
      <w:u w:val="single"/>
    </w:rPr>
  </w:style>
  <w:style w:type="paragraph" w:customStyle="1" w:styleId="Default">
    <w:name w:val="Default"/>
    <w:rsid w:val="00FE00FE"/>
    <w:pPr>
      <w:autoSpaceDE w:val="0"/>
      <w:autoSpaceDN w:val="0"/>
      <w:adjustRightInd w:val="0"/>
    </w:pPr>
    <w:rPr>
      <w:rFonts w:ascii="Times New Roman" w:hAnsi="Times New Roman" w:cs="Times New Roman"/>
      <w:color w:val="000000"/>
      <w:kern w:val="0"/>
      <w:sz w:val="24"/>
      <w:lang w:val="it-IT" w:bidi="ar-SA"/>
    </w:rPr>
  </w:style>
</w:styles>
</file>

<file path=word/webSettings.xml><?xml version="1.0" encoding="utf-8"?>
<w:webSettings xmlns:r="http://schemas.openxmlformats.org/officeDocument/2006/relationships" xmlns:w="http://schemas.openxmlformats.org/wordprocessingml/2006/main">
  <w:divs>
    <w:div w:id="984044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2382</Words>
  <Characters>13583</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A L L E G A T O “ A “ Regolamento ricerca conto terzi</vt:lpstr>
    </vt:vector>
  </TitlesOfParts>
  <Company>UNIV. DEGLI  DI  FIRENZE</Company>
  <LinksUpToDate>false</LinksUpToDate>
  <CharactersWithSpaces>15934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 L E G A T O “ A “ Regolamento ricerca conto terzi</dc:title>
  <dc:creator>UniFi</dc:creator>
  <cp:lastModifiedBy>Giulia Bonatti</cp:lastModifiedBy>
  <cp:revision>6</cp:revision>
  <cp:lastPrinted>2012-09-25T11:01:00Z</cp:lastPrinted>
  <dcterms:created xsi:type="dcterms:W3CDTF">2022-05-16T10:46:00Z</dcterms:created>
  <dcterms:modified xsi:type="dcterms:W3CDTF">2022-05-16T11:04:00Z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UNIV. DEGLI  DI  FIRENZE</vt:lpwstr>
  </property>
  <property fmtid="{D5CDD505-2E9C-101B-9397-08002B2CF9AE}" pid="3" name="Operator">
    <vt:lpwstr>b</vt:lpwstr>
  </property>
</Properties>
</file>