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C3B" w:rsidRDefault="00297C3B" w:rsidP="000E6E0A">
      <w:pPr>
        <w:tabs>
          <w:tab w:val="left" w:pos="3969"/>
        </w:tabs>
        <w:ind w:right="-143"/>
        <w:rPr>
          <w:rFonts w:ascii="Garamond" w:hAnsi="Garamond" w:cs="Liberation Serif"/>
          <w:color w:val="000000"/>
        </w:rPr>
      </w:pPr>
    </w:p>
    <w:p w:rsidR="000E6E0A" w:rsidRPr="00A37DF5" w:rsidRDefault="000E6E0A" w:rsidP="000E6E0A">
      <w:pPr>
        <w:tabs>
          <w:tab w:val="left" w:pos="3969"/>
        </w:tabs>
        <w:ind w:right="-143"/>
        <w:rPr>
          <w:rFonts w:ascii="Garamond" w:hAnsi="Garamond" w:cs="Liberation Serif"/>
          <w:bCs/>
          <w:color w:val="000000"/>
        </w:rPr>
      </w:pPr>
      <w:r w:rsidRPr="00A37DF5">
        <w:rPr>
          <w:rFonts w:ascii="Garamond" w:hAnsi="Garamond" w:cs="Liberation Serif"/>
          <w:color w:val="000000"/>
        </w:rPr>
        <w:tab/>
      </w:r>
      <w:r w:rsidRPr="00A37DF5">
        <w:rPr>
          <w:rFonts w:ascii="Garamond" w:hAnsi="Garamond" w:cs="Liberation Serif"/>
          <w:color w:val="000000"/>
        </w:rPr>
        <w:tab/>
      </w:r>
      <w:r w:rsidRPr="00A37DF5">
        <w:rPr>
          <w:rFonts w:ascii="Garamond" w:hAnsi="Garamond" w:cs="Liberation Serif"/>
          <w:color w:val="000000"/>
        </w:rPr>
        <w:tab/>
      </w:r>
      <w:r w:rsidRPr="00A37DF5">
        <w:rPr>
          <w:rFonts w:ascii="Garamond" w:hAnsi="Garamond" w:cs="Liberation Serif"/>
          <w:color w:val="000000"/>
        </w:rPr>
        <w:tab/>
      </w:r>
      <w:r w:rsidRPr="00A37DF5">
        <w:rPr>
          <w:rFonts w:ascii="Garamond" w:hAnsi="Garamond" w:cs="Liberation Serif"/>
          <w:bCs/>
          <w:color w:val="000000"/>
        </w:rPr>
        <w:t>Firenze,</w:t>
      </w:r>
    </w:p>
    <w:p w:rsidR="000E6E0A" w:rsidRPr="00A37DF5" w:rsidRDefault="000E6E0A" w:rsidP="000E6E0A">
      <w:pPr>
        <w:tabs>
          <w:tab w:val="left" w:pos="3969"/>
        </w:tabs>
        <w:ind w:right="-143"/>
        <w:jc w:val="both"/>
        <w:rPr>
          <w:rFonts w:ascii="Garamond" w:hAnsi="Garamond" w:cs="Liberation Serif"/>
          <w:bCs/>
          <w:color w:val="000000"/>
        </w:rPr>
      </w:pPr>
    </w:p>
    <w:p w:rsidR="000E6E0A" w:rsidRPr="00B25A8C" w:rsidRDefault="000E6E0A" w:rsidP="000E6E0A">
      <w:pPr>
        <w:tabs>
          <w:tab w:val="left" w:pos="3969"/>
        </w:tabs>
        <w:ind w:right="-143"/>
        <w:jc w:val="both"/>
        <w:rPr>
          <w:rFonts w:ascii="Garamond" w:hAnsi="Garamond" w:cs="Liberation Serif"/>
          <w:bCs/>
          <w:color w:val="000000"/>
        </w:rPr>
      </w:pPr>
      <w:r w:rsidRPr="00B25A8C">
        <w:rPr>
          <w:rFonts w:ascii="Garamond" w:hAnsi="Garamond" w:cs="Liberation Serif"/>
          <w:bCs/>
          <w:color w:val="000000"/>
        </w:rPr>
        <w:t xml:space="preserve">PEC: </w:t>
      </w:r>
      <w:r w:rsidR="00AD0BA3" w:rsidRPr="00B25A8C">
        <w:rPr>
          <w:rFonts w:ascii="Garamond" w:hAnsi="Garamond" w:cs="Liberation Serif"/>
          <w:bCs/>
          <w:color w:val="000000"/>
        </w:rPr>
        <w:t>enea@cert.enea.it</w:t>
      </w:r>
    </w:p>
    <w:p w:rsidR="000E6E0A" w:rsidRPr="00B25A8C" w:rsidRDefault="000E6E0A" w:rsidP="000E6E0A">
      <w:pPr>
        <w:tabs>
          <w:tab w:val="left" w:pos="3969"/>
        </w:tabs>
        <w:ind w:left="2836" w:right="-143"/>
        <w:jc w:val="both"/>
        <w:rPr>
          <w:rFonts w:ascii="Garamond" w:hAnsi="Garamond" w:cs="Liberation Serif"/>
          <w:bCs/>
          <w:color w:val="000000"/>
        </w:rPr>
      </w:pPr>
    </w:p>
    <w:p w:rsidR="00A27D3E" w:rsidRPr="00B25A8C" w:rsidRDefault="000E6E0A" w:rsidP="000E6E0A">
      <w:pPr>
        <w:tabs>
          <w:tab w:val="left" w:pos="3969"/>
        </w:tabs>
        <w:ind w:left="2836" w:right="-143"/>
        <w:jc w:val="both"/>
        <w:rPr>
          <w:rFonts w:ascii="Garamond" w:hAnsi="Garamond" w:cs="Liberation Serif"/>
          <w:b/>
          <w:bCs/>
          <w:color w:val="000000"/>
        </w:rPr>
      </w:pPr>
      <w:r w:rsidRPr="00B25A8C">
        <w:rPr>
          <w:rFonts w:ascii="Garamond" w:hAnsi="Garamond" w:cs="Liberation Serif"/>
          <w:bCs/>
          <w:color w:val="000000"/>
        </w:rPr>
        <w:tab/>
      </w:r>
      <w:r w:rsidR="000834B2" w:rsidRPr="00B25A8C">
        <w:rPr>
          <w:rFonts w:ascii="Garamond" w:hAnsi="Garamond" w:cs="Liberation Serif"/>
          <w:bCs/>
          <w:color w:val="000000"/>
        </w:rPr>
        <w:tab/>
      </w:r>
      <w:proofErr w:type="spellStart"/>
      <w:r w:rsidR="00625B69" w:rsidRPr="00B25A8C">
        <w:rPr>
          <w:rFonts w:ascii="Garamond" w:hAnsi="Garamond" w:cs="Liberation Serif"/>
          <w:bCs/>
          <w:color w:val="000000"/>
        </w:rPr>
        <w:t>Spett.le</w:t>
      </w:r>
      <w:proofErr w:type="spellEnd"/>
    </w:p>
    <w:p w:rsidR="000E6E0A" w:rsidRPr="00B25A8C" w:rsidRDefault="000E6E0A" w:rsidP="000E6E0A">
      <w:pPr>
        <w:tabs>
          <w:tab w:val="left" w:pos="3969"/>
        </w:tabs>
        <w:ind w:left="2836"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Pr="00B25A8C">
        <w:rPr>
          <w:rFonts w:ascii="Garamond" w:hAnsi="Garamond" w:cs="Liberation Serif"/>
          <w:b/>
          <w:color w:val="000000"/>
        </w:rPr>
        <w:t xml:space="preserve">Agenzia nazionale per le nuove tecnologie, </w:t>
      </w:r>
    </w:p>
    <w:p w:rsidR="000E6E0A" w:rsidRPr="00B25A8C" w:rsidRDefault="000E6E0A" w:rsidP="000E6E0A">
      <w:pPr>
        <w:tabs>
          <w:tab w:val="left" w:pos="3969"/>
        </w:tabs>
        <w:ind w:left="3545"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Pr="00B25A8C">
        <w:rPr>
          <w:rFonts w:ascii="Garamond" w:hAnsi="Garamond" w:cs="Liberation Serif"/>
          <w:b/>
          <w:color w:val="000000"/>
        </w:rPr>
        <w:t xml:space="preserve">l’energia e lo sviluppo economico sostenibile </w:t>
      </w:r>
    </w:p>
    <w:p w:rsidR="000E6E0A" w:rsidRDefault="000E6E0A" w:rsidP="00C71C99">
      <w:pPr>
        <w:tabs>
          <w:tab w:val="left" w:pos="3969"/>
        </w:tabs>
        <w:ind w:left="3545"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Pr="00B25A8C">
        <w:rPr>
          <w:rFonts w:ascii="Garamond" w:hAnsi="Garamond" w:cs="Liberation Serif"/>
          <w:b/>
          <w:color w:val="000000"/>
        </w:rPr>
        <w:t>(ENEA)</w:t>
      </w:r>
    </w:p>
    <w:p w:rsidR="00C71C99" w:rsidRDefault="00C71C99" w:rsidP="000E6E0A">
      <w:pPr>
        <w:tabs>
          <w:tab w:val="left" w:pos="3969"/>
        </w:tabs>
        <w:ind w:left="2836" w:right="-143"/>
        <w:jc w:val="both"/>
        <w:rPr>
          <w:rFonts w:ascii="Garamond" w:hAnsi="Garamond" w:cs="Liberation Serif"/>
          <w:b/>
          <w:color w:val="000000"/>
        </w:rPr>
      </w:pPr>
    </w:p>
    <w:p w:rsidR="00A27D3E" w:rsidRDefault="000E6E0A" w:rsidP="000E6E0A">
      <w:pPr>
        <w:tabs>
          <w:tab w:val="left" w:pos="3969"/>
        </w:tabs>
        <w:ind w:left="2836" w:right="-143"/>
        <w:jc w:val="both"/>
        <w:rPr>
          <w:rFonts w:ascii="Garamond" w:hAnsi="Garamond" w:cs="Liberation Serif"/>
          <w:b/>
          <w:color w:val="000000"/>
        </w:rPr>
      </w:pPr>
      <w:r w:rsidRPr="00B25A8C">
        <w:rPr>
          <w:rFonts w:ascii="Garamond" w:hAnsi="Garamond" w:cs="Liberation Serif"/>
          <w:b/>
          <w:color w:val="000000"/>
        </w:rPr>
        <w:t>c.a.</w:t>
      </w:r>
      <w:r w:rsidRPr="00B25A8C">
        <w:rPr>
          <w:rFonts w:ascii="Garamond" w:hAnsi="Garamond" w:cs="Liberation Serif"/>
          <w:b/>
          <w:color w:val="000000"/>
        </w:rPr>
        <w:tab/>
      </w:r>
      <w:r w:rsidR="000834B2" w:rsidRPr="00B25A8C">
        <w:rPr>
          <w:rFonts w:ascii="Garamond" w:hAnsi="Garamond" w:cs="Liberation Serif"/>
          <w:b/>
          <w:color w:val="000000"/>
        </w:rPr>
        <w:tab/>
      </w:r>
      <w:r w:rsidRPr="003C337A">
        <w:rPr>
          <w:rFonts w:ascii="Garamond" w:hAnsi="Garamond" w:cs="Liberation Serif"/>
          <w:b/>
          <w:color w:val="000000"/>
        </w:rPr>
        <w:t xml:space="preserve">Ing. </w:t>
      </w:r>
      <w:r w:rsidR="003C337A" w:rsidRPr="003C337A">
        <w:rPr>
          <w:rFonts w:ascii="Garamond" w:hAnsi="Garamond" w:cs="Liberation Serif"/>
          <w:b/>
          <w:color w:val="000000"/>
        </w:rPr>
        <w:t>Ilaria</w:t>
      </w:r>
      <w:r w:rsidR="003C337A">
        <w:rPr>
          <w:rFonts w:ascii="Garamond" w:hAnsi="Garamond" w:cs="Liberation Serif"/>
          <w:b/>
          <w:color w:val="000000"/>
        </w:rPr>
        <w:t xml:space="preserve"> Bertini</w:t>
      </w:r>
    </w:p>
    <w:p w:rsidR="00C71C99" w:rsidRPr="00C71C99" w:rsidRDefault="00C71C99" w:rsidP="00C71C99">
      <w:pPr>
        <w:tabs>
          <w:tab w:val="left" w:pos="3969"/>
        </w:tabs>
        <w:ind w:left="2836" w:right="-143"/>
        <w:jc w:val="both"/>
        <w:rPr>
          <w:rFonts w:ascii="Garamond" w:hAnsi="Garamond" w:cs="Liberation Serif"/>
          <w:color w:val="000000"/>
        </w:rPr>
      </w:pPr>
      <w:r>
        <w:rPr>
          <w:rFonts w:ascii="Garamond" w:hAnsi="Garamond" w:cs="Liberation Serif"/>
          <w:b/>
          <w:color w:val="000000"/>
        </w:rPr>
        <w:tab/>
      </w:r>
      <w:r>
        <w:rPr>
          <w:rFonts w:ascii="Garamond" w:hAnsi="Garamond" w:cs="Liberation Serif"/>
          <w:b/>
          <w:color w:val="000000"/>
        </w:rPr>
        <w:tab/>
      </w:r>
      <w:r w:rsidRPr="00B25A8C">
        <w:rPr>
          <w:rFonts w:ascii="Garamond" w:hAnsi="Garamond" w:cs="Liberation Serif"/>
          <w:color w:val="000000"/>
        </w:rPr>
        <w:t>Responsabile</w:t>
      </w:r>
      <w:r w:rsidRPr="00B25A8C">
        <w:rPr>
          <w:rFonts w:ascii="Garamond" w:hAnsi="Garamond" w:cs="Liberation Serif"/>
          <w:b/>
          <w:color w:val="000000"/>
        </w:rPr>
        <w:t xml:space="preserve"> </w:t>
      </w:r>
      <w:r w:rsidRPr="00C71C99">
        <w:rPr>
          <w:rFonts w:ascii="Garamond" w:hAnsi="Garamond" w:cs="Liberation Serif"/>
          <w:color w:val="000000"/>
        </w:rPr>
        <w:t xml:space="preserve">Dipartimento Unità per l’Efficienza </w:t>
      </w:r>
    </w:p>
    <w:p w:rsidR="00C71C99" w:rsidRPr="00C71C99" w:rsidRDefault="00C71C99" w:rsidP="00C71C99">
      <w:pPr>
        <w:tabs>
          <w:tab w:val="left" w:pos="3969"/>
        </w:tabs>
        <w:ind w:left="2836" w:right="-143"/>
        <w:jc w:val="both"/>
        <w:rPr>
          <w:rFonts w:ascii="Garamond" w:hAnsi="Garamond" w:cs="Liberation Serif"/>
          <w:color w:val="000000"/>
        </w:rPr>
      </w:pPr>
      <w:r w:rsidRPr="00C71C99">
        <w:rPr>
          <w:rFonts w:ascii="Garamond" w:hAnsi="Garamond" w:cs="Liberation Serif"/>
          <w:color w:val="000000"/>
        </w:rPr>
        <w:tab/>
      </w:r>
      <w:r w:rsidRPr="00C71C99">
        <w:rPr>
          <w:rFonts w:ascii="Garamond" w:hAnsi="Garamond" w:cs="Liberation Serif"/>
          <w:color w:val="000000"/>
        </w:rPr>
        <w:tab/>
        <w:t xml:space="preserve">Energetica </w:t>
      </w:r>
      <w:r>
        <w:rPr>
          <w:rFonts w:ascii="Garamond" w:hAnsi="Garamond" w:cs="Liberation Serif"/>
          <w:color w:val="000000"/>
        </w:rPr>
        <w:t>(</w:t>
      </w:r>
      <w:r w:rsidR="003C337A">
        <w:rPr>
          <w:rFonts w:ascii="Garamond" w:hAnsi="Garamond" w:cs="Liberation Serif"/>
          <w:color w:val="000000"/>
        </w:rPr>
        <w:t>DUEE</w:t>
      </w:r>
      <w:r>
        <w:rPr>
          <w:rFonts w:ascii="Garamond" w:hAnsi="Garamond" w:cs="Liberation Serif"/>
          <w:color w:val="000000"/>
        </w:rPr>
        <w:t>)</w:t>
      </w:r>
    </w:p>
    <w:p w:rsidR="00AD0BA3" w:rsidRPr="00B25A8C" w:rsidRDefault="00AD0BA3" w:rsidP="000E6E0A">
      <w:pPr>
        <w:tabs>
          <w:tab w:val="left" w:pos="3969"/>
        </w:tabs>
        <w:ind w:left="2836" w:right="-143"/>
        <w:jc w:val="both"/>
        <w:rPr>
          <w:rFonts w:ascii="Garamond" w:hAnsi="Garamond" w:cs="Liberation Serif"/>
          <w:b/>
          <w:color w:val="000000"/>
        </w:rPr>
      </w:pPr>
    </w:p>
    <w:p w:rsidR="000F7CDD" w:rsidRDefault="005D6307" w:rsidP="00AD0BA3">
      <w:pPr>
        <w:tabs>
          <w:tab w:val="left" w:pos="3969"/>
        </w:tabs>
        <w:ind w:left="2836" w:right="-143"/>
        <w:jc w:val="both"/>
        <w:rPr>
          <w:rFonts w:ascii="Garamond" w:hAnsi="Garamond" w:cs="Liberation Serif"/>
          <w:b/>
          <w:color w:val="000000"/>
        </w:rPr>
      </w:pPr>
      <w:r w:rsidRPr="00B25A8C">
        <w:rPr>
          <w:rFonts w:ascii="Garamond" w:hAnsi="Garamond" w:cs="Liberation Serif"/>
          <w:b/>
          <w:color w:val="000000"/>
        </w:rPr>
        <w:tab/>
      </w:r>
      <w:r w:rsidR="000834B2" w:rsidRPr="00B25A8C">
        <w:rPr>
          <w:rFonts w:ascii="Garamond" w:hAnsi="Garamond" w:cs="Liberation Serif"/>
          <w:b/>
          <w:color w:val="000000"/>
        </w:rPr>
        <w:tab/>
      </w:r>
      <w:r w:rsidR="000F7CDD">
        <w:rPr>
          <w:rFonts w:ascii="Garamond" w:hAnsi="Garamond" w:cs="Liberation Serif"/>
          <w:b/>
          <w:color w:val="000000"/>
        </w:rPr>
        <w:t>Dott.</w:t>
      </w:r>
      <w:r w:rsidR="000F7CDD" w:rsidRPr="00B25A8C">
        <w:rPr>
          <w:rFonts w:ascii="Garamond" w:hAnsi="Garamond" w:cs="Liberation Serif"/>
          <w:b/>
          <w:color w:val="000000"/>
        </w:rPr>
        <w:t xml:space="preserve"> Claudio </w:t>
      </w:r>
      <w:proofErr w:type="spellStart"/>
      <w:r w:rsidR="000F7CDD" w:rsidRPr="00B25A8C">
        <w:rPr>
          <w:rFonts w:ascii="Garamond" w:hAnsi="Garamond" w:cs="Liberation Serif"/>
          <w:b/>
          <w:color w:val="000000"/>
        </w:rPr>
        <w:t>Iannuzzi</w:t>
      </w:r>
      <w:proofErr w:type="spellEnd"/>
    </w:p>
    <w:p w:rsidR="000F7CDD" w:rsidRDefault="000F7CDD" w:rsidP="00AD0BA3">
      <w:pPr>
        <w:tabs>
          <w:tab w:val="left" w:pos="3969"/>
        </w:tabs>
        <w:ind w:left="2836" w:right="-143"/>
        <w:jc w:val="both"/>
        <w:rPr>
          <w:rFonts w:ascii="Garamond" w:hAnsi="Garamond" w:cs="Liberation Serif"/>
          <w:b/>
          <w:color w:val="000000"/>
        </w:rPr>
      </w:pPr>
      <w:r>
        <w:rPr>
          <w:rFonts w:ascii="Garamond" w:hAnsi="Garamond" w:cs="Liberation Serif"/>
          <w:b/>
          <w:color w:val="000000"/>
        </w:rPr>
        <w:tab/>
      </w:r>
      <w:r>
        <w:rPr>
          <w:rFonts w:ascii="Garamond" w:hAnsi="Garamond" w:cs="Liberation Serif"/>
          <w:b/>
          <w:color w:val="000000"/>
        </w:rPr>
        <w:tab/>
      </w:r>
      <w:r w:rsidRPr="00B25A8C">
        <w:rPr>
          <w:rFonts w:ascii="Garamond" w:hAnsi="Garamond" w:cs="Liberation Serif"/>
          <w:color w:val="000000"/>
        </w:rPr>
        <w:t xml:space="preserve">Responsabile </w:t>
      </w:r>
      <w:r w:rsidR="003C337A">
        <w:rPr>
          <w:rFonts w:ascii="Garamond" w:hAnsi="Garamond" w:cs="Liberation Serif"/>
          <w:color w:val="000000"/>
        </w:rPr>
        <w:t>DUEE</w:t>
      </w:r>
      <w:r>
        <w:rPr>
          <w:rFonts w:ascii="Garamond" w:hAnsi="Garamond" w:cs="Liberation Serif"/>
          <w:color w:val="000000"/>
        </w:rPr>
        <w:t xml:space="preserve"> - </w:t>
      </w:r>
      <w:r w:rsidR="003C337A">
        <w:rPr>
          <w:rFonts w:ascii="Garamond" w:hAnsi="Garamond" w:cs="Liberation Serif"/>
          <w:color w:val="000000"/>
        </w:rPr>
        <w:t>GTF</w:t>
      </w:r>
    </w:p>
    <w:p w:rsidR="00625B69" w:rsidRPr="003C337A" w:rsidRDefault="000F7CDD" w:rsidP="003C337A">
      <w:pPr>
        <w:tabs>
          <w:tab w:val="left" w:pos="3969"/>
        </w:tabs>
        <w:ind w:left="2836" w:right="-143"/>
        <w:jc w:val="both"/>
        <w:rPr>
          <w:rFonts w:ascii="Garamond" w:hAnsi="Garamond" w:cs="Liberation Serif"/>
          <w:b/>
          <w:color w:val="000000"/>
        </w:rPr>
      </w:pPr>
      <w:r>
        <w:rPr>
          <w:rFonts w:ascii="Garamond" w:hAnsi="Garamond" w:cs="Liberation Serif"/>
          <w:b/>
          <w:color w:val="000000"/>
        </w:rPr>
        <w:tab/>
      </w:r>
      <w:r>
        <w:rPr>
          <w:rFonts w:ascii="Garamond" w:hAnsi="Garamond" w:cs="Liberation Serif"/>
          <w:b/>
          <w:color w:val="000000"/>
        </w:rPr>
        <w:tab/>
      </w:r>
    </w:p>
    <w:p w:rsidR="00625B69" w:rsidRPr="00B25A8C" w:rsidRDefault="00625B69" w:rsidP="00625B69">
      <w:pPr>
        <w:tabs>
          <w:tab w:val="left" w:pos="4536"/>
        </w:tabs>
        <w:rPr>
          <w:rFonts w:ascii="Garamond" w:hAnsi="Garamond" w:cs="Liberation Serif"/>
          <w:color w:val="000000"/>
        </w:rPr>
      </w:pPr>
    </w:p>
    <w:p w:rsidR="00625B69" w:rsidRPr="003C337A" w:rsidRDefault="00625B69" w:rsidP="00625B69">
      <w:pPr>
        <w:tabs>
          <w:tab w:val="left" w:pos="4536"/>
        </w:tabs>
        <w:jc w:val="both"/>
        <w:rPr>
          <w:rFonts w:ascii="Garamond" w:hAnsi="Garamond" w:cs="Liberation Serif"/>
          <w:color w:val="000000"/>
          <w:szCs w:val="24"/>
        </w:rPr>
      </w:pPr>
      <w:r w:rsidRPr="00B25A8C">
        <w:rPr>
          <w:rFonts w:ascii="Garamond" w:hAnsi="Garamond" w:cs="Liberation Serif"/>
          <w:b/>
          <w:bCs/>
          <w:color w:val="000000"/>
        </w:rPr>
        <w:t xml:space="preserve">OGGETTO: </w:t>
      </w:r>
      <w:r w:rsidR="000E6E0A" w:rsidRPr="00B25A8C">
        <w:rPr>
          <w:rFonts w:ascii="Garamond" w:hAnsi="Garamond" w:cs="Liberation Serif"/>
          <w:iCs/>
          <w:color w:val="000000"/>
          <w:szCs w:val="24"/>
        </w:rPr>
        <w:t xml:space="preserve">Elaborazione del Bilancio Energetico disaggregato </w:t>
      </w:r>
      <w:r w:rsidR="005E39E5">
        <w:rPr>
          <w:rFonts w:ascii="Garamond" w:hAnsi="Garamond" w:cs="Liberation Serif"/>
          <w:iCs/>
          <w:color w:val="000000"/>
          <w:szCs w:val="24"/>
        </w:rPr>
        <w:t>della Regione Toscana, anno 2015</w:t>
      </w:r>
      <w:r w:rsidR="000E6E0A" w:rsidRPr="00B25A8C">
        <w:rPr>
          <w:rFonts w:ascii="Garamond" w:hAnsi="Garamond" w:cs="Liberation Serif"/>
          <w:iCs/>
          <w:color w:val="000000"/>
          <w:szCs w:val="24"/>
        </w:rPr>
        <w:t xml:space="preserve">. Acquisizione della fornitura in modalità telematica presso Agenzia nazionale per le nuove tecnologie, l'energia e lo sviluppo economico sostenibile (ENEA) mediante procedura negoziata, ai sensi dell'art. </w:t>
      </w:r>
      <w:r w:rsidR="000E6E0A" w:rsidRPr="003C337A">
        <w:rPr>
          <w:rFonts w:ascii="Garamond" w:hAnsi="Garamond" w:cs="Liberation Serif"/>
          <w:iCs/>
          <w:color w:val="000000"/>
          <w:szCs w:val="24"/>
        </w:rPr>
        <w:t xml:space="preserve">63, </w:t>
      </w:r>
      <w:proofErr w:type="spellStart"/>
      <w:r w:rsidR="000E6E0A" w:rsidRPr="003C337A">
        <w:rPr>
          <w:rFonts w:ascii="Garamond" w:hAnsi="Garamond" w:cs="Liberation Serif"/>
          <w:iCs/>
          <w:color w:val="000000"/>
          <w:szCs w:val="24"/>
        </w:rPr>
        <w:t>co</w:t>
      </w:r>
      <w:proofErr w:type="spellEnd"/>
      <w:r w:rsidR="000E6E0A" w:rsidRPr="003C337A">
        <w:rPr>
          <w:rFonts w:ascii="Garamond" w:hAnsi="Garamond" w:cs="Liberation Serif"/>
          <w:iCs/>
          <w:color w:val="000000"/>
          <w:szCs w:val="24"/>
        </w:rPr>
        <w:t xml:space="preserve">. 2, lett. b) del </w:t>
      </w:r>
      <w:proofErr w:type="spellStart"/>
      <w:r w:rsidR="000E6E0A" w:rsidRPr="003C337A">
        <w:rPr>
          <w:rFonts w:ascii="Garamond" w:hAnsi="Garamond" w:cs="Liberation Serif"/>
          <w:iCs/>
          <w:color w:val="000000"/>
          <w:szCs w:val="24"/>
        </w:rPr>
        <w:t>D.Lgs.</w:t>
      </w:r>
      <w:proofErr w:type="spellEnd"/>
      <w:r w:rsidR="000E6E0A" w:rsidRPr="003C337A">
        <w:rPr>
          <w:rFonts w:ascii="Garamond" w:hAnsi="Garamond" w:cs="Liberation Serif"/>
          <w:iCs/>
          <w:color w:val="000000"/>
          <w:szCs w:val="24"/>
        </w:rPr>
        <w:t xml:space="preserve"> 50/2016</w:t>
      </w:r>
      <w:r w:rsidR="000F28C3" w:rsidRPr="003C337A">
        <w:rPr>
          <w:rFonts w:ascii="Garamond" w:hAnsi="Garamond" w:cs="Liberation Serif"/>
          <w:szCs w:val="24"/>
        </w:rPr>
        <w:t>.</w:t>
      </w:r>
    </w:p>
    <w:p w:rsidR="00625B69" w:rsidRPr="00A37DF5" w:rsidRDefault="00625B69" w:rsidP="00625B69">
      <w:pPr>
        <w:tabs>
          <w:tab w:val="left" w:pos="4536"/>
        </w:tabs>
        <w:jc w:val="both"/>
        <w:rPr>
          <w:rFonts w:ascii="Garamond" w:hAnsi="Garamond" w:cs="Liberation Serif"/>
          <w:color w:val="000000"/>
        </w:rPr>
      </w:pPr>
      <w:r w:rsidRPr="00A37DF5">
        <w:rPr>
          <w:rFonts w:ascii="Garamond" w:hAnsi="Garamond" w:cs="Liberation Serif"/>
          <w:bCs/>
          <w:color w:val="000000"/>
          <w:u w:val="single"/>
        </w:rPr>
        <w:t>Codice Identificativo di Gara (CIG)</w:t>
      </w:r>
      <w:r w:rsidRPr="0040766B">
        <w:rPr>
          <w:rFonts w:ascii="Garamond" w:hAnsi="Garamond" w:cs="Liberation Serif"/>
          <w:bCs/>
          <w:color w:val="000000"/>
        </w:rPr>
        <w:t>:</w:t>
      </w:r>
      <w:r w:rsidRPr="00A37DF5">
        <w:rPr>
          <w:rFonts w:ascii="Garamond" w:hAnsi="Garamond" w:cs="Liberation Serif"/>
          <w:b/>
          <w:bCs/>
          <w:color w:val="000000"/>
        </w:rPr>
        <w:t xml:space="preserve"> </w:t>
      </w:r>
      <w:r w:rsidR="003C337A" w:rsidRPr="003C337A">
        <w:rPr>
          <w:rFonts w:ascii="Garamond" w:hAnsi="Garamond" w:cs="Liberation Serif"/>
          <w:b/>
        </w:rPr>
        <w:t>Z86282504B</w:t>
      </w:r>
    </w:p>
    <w:p w:rsidR="00625B69" w:rsidRPr="000834B2" w:rsidRDefault="00625B69" w:rsidP="00625B69">
      <w:pPr>
        <w:tabs>
          <w:tab w:val="left" w:pos="4536"/>
        </w:tabs>
        <w:jc w:val="both"/>
        <w:rPr>
          <w:rFonts w:ascii="Garamond" w:hAnsi="Garamond" w:cs="Liberation Serif"/>
          <w:color w:val="000000"/>
          <w:szCs w:val="24"/>
        </w:rPr>
      </w:pPr>
      <w:r w:rsidRPr="000834B2">
        <w:rPr>
          <w:rFonts w:ascii="Garamond" w:hAnsi="Garamond" w:cs="Liberation Serif"/>
          <w:color w:val="000000"/>
          <w:szCs w:val="24"/>
        </w:rPr>
        <w:t>Si comunica che</w:t>
      </w:r>
      <w:r w:rsidR="00443C96" w:rsidRPr="000834B2">
        <w:rPr>
          <w:rFonts w:ascii="Garamond" w:hAnsi="Garamond" w:cs="Liberation Serif"/>
          <w:color w:val="000000"/>
          <w:szCs w:val="24"/>
        </w:rPr>
        <w:t xml:space="preserve"> ad esito della procedura di acquisto svolta in modalità telematica su START,</w:t>
      </w:r>
      <w:r w:rsidRPr="000834B2">
        <w:rPr>
          <w:rFonts w:ascii="Garamond" w:hAnsi="Garamond" w:cs="Liberation Serif"/>
          <w:color w:val="000000"/>
          <w:szCs w:val="24"/>
        </w:rPr>
        <w:t xml:space="preserve"> con determinazione dirigenziale n</w:t>
      </w:r>
      <w:r w:rsidRPr="00387818">
        <w:rPr>
          <w:rFonts w:ascii="Garamond" w:hAnsi="Garamond" w:cs="Liberation Serif"/>
          <w:color w:val="000000"/>
          <w:szCs w:val="24"/>
        </w:rPr>
        <w:t xml:space="preserve">. </w:t>
      </w:r>
      <w:r w:rsidR="00387818" w:rsidRPr="00387818">
        <w:rPr>
          <w:rFonts w:ascii="Garamond" w:hAnsi="Garamond" w:cs="Liberation Serif"/>
          <w:color w:val="000000"/>
          <w:szCs w:val="24"/>
        </w:rPr>
        <w:t>.. del …..2019</w:t>
      </w:r>
      <w:r w:rsidRPr="00387818">
        <w:rPr>
          <w:rFonts w:ascii="Garamond" w:hAnsi="Garamond" w:cs="Liberation Serif"/>
          <w:color w:val="000000"/>
          <w:szCs w:val="24"/>
        </w:rPr>
        <w:t>,</w:t>
      </w:r>
      <w:r w:rsidR="00443C96" w:rsidRPr="000834B2">
        <w:rPr>
          <w:rFonts w:ascii="Garamond" w:hAnsi="Garamond" w:cs="Liberation Serif"/>
          <w:color w:val="000000"/>
          <w:szCs w:val="24"/>
        </w:rPr>
        <w:t xml:space="preserve"> l’IRPET ha disposto l’affidamento a </w:t>
      </w:r>
      <w:r w:rsidRPr="000834B2">
        <w:rPr>
          <w:rFonts w:ascii="Garamond" w:hAnsi="Garamond" w:cs="Liberation Serif"/>
          <w:color w:val="000000"/>
          <w:szCs w:val="24"/>
        </w:rPr>
        <w:t xml:space="preserve">codesta </w:t>
      </w:r>
      <w:r w:rsidR="00AD0BA3" w:rsidRPr="000834B2">
        <w:rPr>
          <w:rFonts w:ascii="Garamond" w:hAnsi="Garamond" w:cs="Liberation Serif"/>
          <w:color w:val="000000"/>
          <w:szCs w:val="24"/>
        </w:rPr>
        <w:t>Agenzia</w:t>
      </w:r>
      <w:r w:rsidR="00443C96" w:rsidRPr="000834B2">
        <w:rPr>
          <w:rFonts w:ascii="Garamond" w:hAnsi="Garamond" w:cs="Liberation Serif"/>
          <w:color w:val="000000"/>
          <w:szCs w:val="24"/>
        </w:rPr>
        <w:t xml:space="preserve"> dell’elaborazione del “Bilancio Energetico disaggregato d</w:t>
      </w:r>
      <w:r w:rsidR="005E39E5">
        <w:rPr>
          <w:rFonts w:ascii="Garamond" w:hAnsi="Garamond" w:cs="Liberation Serif"/>
          <w:color w:val="000000"/>
          <w:szCs w:val="24"/>
        </w:rPr>
        <w:t>ella Regione Toscana per il 2015</w:t>
      </w:r>
      <w:r w:rsidR="00443C96" w:rsidRPr="000834B2">
        <w:rPr>
          <w:rFonts w:ascii="Garamond" w:hAnsi="Garamond" w:cs="Liberation Serif"/>
          <w:color w:val="000000"/>
          <w:szCs w:val="24"/>
        </w:rPr>
        <w:t>”</w:t>
      </w:r>
      <w:r w:rsidRPr="000834B2">
        <w:rPr>
          <w:rFonts w:ascii="Garamond" w:hAnsi="Garamond" w:cs="Liberation Serif"/>
          <w:color w:val="000000"/>
          <w:szCs w:val="24"/>
        </w:rPr>
        <w:t xml:space="preserve">, al costo di € </w:t>
      </w:r>
      <w:r w:rsidR="005E39E5">
        <w:rPr>
          <w:rFonts w:ascii="Garamond" w:hAnsi="Garamond" w:cs="Liberation Serif"/>
          <w:color w:val="000000"/>
          <w:szCs w:val="24"/>
        </w:rPr>
        <w:t>5.1</w:t>
      </w:r>
      <w:r w:rsidR="00443C96" w:rsidRPr="000834B2">
        <w:rPr>
          <w:rFonts w:ascii="Garamond" w:hAnsi="Garamond" w:cs="Liberation Serif"/>
          <w:color w:val="000000"/>
          <w:szCs w:val="24"/>
        </w:rPr>
        <w:t>00</w:t>
      </w:r>
      <w:r w:rsidRPr="000834B2">
        <w:rPr>
          <w:rFonts w:ascii="Garamond" w:hAnsi="Garamond" w:cs="Liberation Serif"/>
          <w:color w:val="000000"/>
          <w:szCs w:val="24"/>
        </w:rPr>
        <w:t>,00</w:t>
      </w:r>
      <w:r w:rsidR="004E4378" w:rsidRPr="000834B2">
        <w:rPr>
          <w:rFonts w:ascii="Garamond" w:hAnsi="Garamond" w:cs="Liberation Serif"/>
          <w:color w:val="000000"/>
          <w:szCs w:val="24"/>
        </w:rPr>
        <w:t xml:space="preserve"> oltre IVA</w:t>
      </w:r>
      <w:r w:rsidR="00E20DAD">
        <w:rPr>
          <w:rFonts w:ascii="Garamond" w:hAnsi="Garamond" w:cs="Liberation Serif"/>
          <w:color w:val="000000"/>
          <w:szCs w:val="24"/>
        </w:rPr>
        <w:t>.</w:t>
      </w:r>
    </w:p>
    <w:p w:rsidR="00443C96" w:rsidRDefault="00625B69" w:rsidP="00625B69">
      <w:pPr>
        <w:tabs>
          <w:tab w:val="left" w:pos="4536"/>
        </w:tabs>
        <w:jc w:val="both"/>
        <w:rPr>
          <w:rFonts w:ascii="Garamond" w:hAnsi="Garamond" w:cs="Liberation Serif"/>
          <w:color w:val="000000"/>
          <w:szCs w:val="24"/>
        </w:rPr>
      </w:pPr>
      <w:r w:rsidRPr="000834B2">
        <w:rPr>
          <w:rFonts w:ascii="Garamond" w:hAnsi="Garamond" w:cs="Liberation Serif"/>
          <w:color w:val="000000"/>
          <w:szCs w:val="24"/>
        </w:rPr>
        <w:t xml:space="preserve">Come risulta </w:t>
      </w:r>
      <w:r w:rsidR="00FE4DE9">
        <w:rPr>
          <w:rFonts w:ascii="Garamond" w:hAnsi="Garamond" w:cs="Liberation Serif"/>
          <w:color w:val="000000"/>
          <w:szCs w:val="24"/>
        </w:rPr>
        <w:t>d</w:t>
      </w:r>
      <w:r w:rsidR="00443C96" w:rsidRPr="000834B2">
        <w:rPr>
          <w:rFonts w:ascii="Garamond" w:hAnsi="Garamond" w:cs="Liberation Serif"/>
          <w:color w:val="000000"/>
          <w:szCs w:val="24"/>
        </w:rPr>
        <w:t>alla lettera di invito a presentare offerta trasmessa da IRPET attraverso il sistema START, cui</w:t>
      </w:r>
      <w:r w:rsidRPr="000834B2">
        <w:rPr>
          <w:rFonts w:ascii="Garamond" w:hAnsi="Garamond" w:cs="Liberation Serif"/>
          <w:color w:val="000000"/>
          <w:szCs w:val="24"/>
        </w:rPr>
        <w:t xml:space="preserve"> si fa integrale rinvio per tutto quanto qui non espressamente riportato</w:t>
      </w:r>
      <w:r w:rsidR="00443C96" w:rsidRPr="000834B2">
        <w:rPr>
          <w:rFonts w:ascii="Garamond" w:hAnsi="Garamond" w:cs="Liberation Serif"/>
          <w:color w:val="000000"/>
          <w:szCs w:val="24"/>
        </w:rPr>
        <w:t xml:space="preserve">, </w:t>
      </w:r>
      <w:r w:rsidR="00443C96">
        <w:rPr>
          <w:rFonts w:ascii="Garamond" w:hAnsi="Garamond" w:cs="Liberation Serif"/>
          <w:color w:val="000000"/>
          <w:szCs w:val="24"/>
        </w:rPr>
        <w:t>lo svolgimento delle attività da parte di ENEA</w:t>
      </w:r>
      <w:r w:rsidR="003C337A">
        <w:rPr>
          <w:rFonts w:ascii="Garamond" w:hAnsi="Garamond" w:cs="Liberation Serif"/>
          <w:color w:val="000000"/>
          <w:szCs w:val="24"/>
        </w:rPr>
        <w:t xml:space="preserve">, per l’importo complessivo di </w:t>
      </w:r>
      <w:r w:rsidR="003C337A" w:rsidRPr="003C337A">
        <w:rPr>
          <w:rFonts w:ascii="Garamond" w:hAnsi="Garamond" w:cs="Liberation Serif"/>
          <w:b/>
          <w:bCs/>
          <w:color w:val="000000"/>
          <w:szCs w:val="24"/>
        </w:rPr>
        <w:t>€ 5.100,00 oltre IVA</w:t>
      </w:r>
      <w:r w:rsidR="003C337A">
        <w:rPr>
          <w:rFonts w:ascii="Garamond" w:hAnsi="Garamond" w:cs="Liberation Serif"/>
          <w:b/>
          <w:bCs/>
          <w:color w:val="000000"/>
          <w:szCs w:val="24"/>
        </w:rPr>
        <w:t>,</w:t>
      </w:r>
      <w:r w:rsidR="003C337A">
        <w:rPr>
          <w:rFonts w:ascii="Garamond" w:hAnsi="Garamond" w:cs="Liberation Serif"/>
          <w:color w:val="000000"/>
          <w:szCs w:val="24"/>
        </w:rPr>
        <w:t xml:space="preserve"> </w:t>
      </w:r>
      <w:r w:rsidR="00443C96">
        <w:rPr>
          <w:rFonts w:ascii="Garamond" w:hAnsi="Garamond" w:cs="Liberation Serif"/>
          <w:color w:val="000000"/>
          <w:szCs w:val="24"/>
        </w:rPr>
        <w:t xml:space="preserve"> è così articolato:</w:t>
      </w:r>
    </w:p>
    <w:p w:rsidR="00443C96" w:rsidRPr="003C337A" w:rsidRDefault="003C337A" w:rsidP="00443C96">
      <w:pPr>
        <w:pStyle w:val="Paragrafoelenco"/>
        <w:numPr>
          <w:ilvl w:val="0"/>
          <w:numId w:val="2"/>
        </w:numPr>
        <w:tabs>
          <w:tab w:val="left" w:pos="4536"/>
        </w:tabs>
        <w:jc w:val="both"/>
        <w:rPr>
          <w:rFonts w:ascii="Garamond" w:hAnsi="Garamond" w:cs="Liberation Serif"/>
          <w:color w:val="000000"/>
          <w:szCs w:val="24"/>
        </w:rPr>
      </w:pPr>
      <w:r w:rsidRPr="003C337A">
        <w:rPr>
          <w:rFonts w:ascii="Garamond" w:hAnsi="Garamond" w:cs="Liberation Serif"/>
          <w:color w:val="000000"/>
          <w:szCs w:val="24"/>
        </w:rPr>
        <w:t>Elaborazione BER Toscana 2015</w:t>
      </w:r>
      <w:r w:rsidR="00443C96" w:rsidRPr="003C337A">
        <w:rPr>
          <w:rFonts w:ascii="Garamond" w:hAnsi="Garamond" w:cs="Liberation Serif"/>
          <w:color w:val="000000"/>
          <w:szCs w:val="24"/>
        </w:rPr>
        <w:t xml:space="preserve"> secondo metodologia EUROSTAT: </w:t>
      </w:r>
      <w:r w:rsidR="00443C96" w:rsidRPr="003C337A">
        <w:rPr>
          <w:rFonts w:ascii="Garamond" w:hAnsi="Garamond" w:cs="Liberation Serif"/>
          <w:b/>
          <w:bCs/>
          <w:color w:val="000000"/>
          <w:szCs w:val="24"/>
        </w:rPr>
        <w:t xml:space="preserve">€ </w:t>
      </w:r>
      <w:r w:rsidR="005E39E5" w:rsidRPr="003C337A">
        <w:rPr>
          <w:rFonts w:ascii="Garamond" w:hAnsi="Garamond" w:cs="Liberation Serif"/>
          <w:b/>
          <w:bCs/>
          <w:color w:val="000000"/>
          <w:szCs w:val="24"/>
        </w:rPr>
        <w:t>4.1</w:t>
      </w:r>
      <w:r w:rsidR="00443C96" w:rsidRPr="003C337A">
        <w:rPr>
          <w:rFonts w:ascii="Garamond" w:hAnsi="Garamond" w:cs="Liberation Serif"/>
          <w:b/>
          <w:bCs/>
          <w:color w:val="000000"/>
          <w:szCs w:val="24"/>
        </w:rPr>
        <w:t>00</w:t>
      </w:r>
      <w:r w:rsidR="00E20DAD" w:rsidRPr="003C337A">
        <w:rPr>
          <w:rFonts w:ascii="Garamond" w:hAnsi="Garamond" w:cs="Liberation Serif"/>
          <w:b/>
          <w:bCs/>
          <w:color w:val="000000"/>
          <w:szCs w:val="24"/>
        </w:rPr>
        <w:t>,00</w:t>
      </w:r>
      <w:r w:rsidR="00443C96" w:rsidRPr="003C337A">
        <w:rPr>
          <w:rFonts w:ascii="Garamond" w:hAnsi="Garamond" w:cs="Liberation Serif"/>
          <w:b/>
          <w:bCs/>
          <w:color w:val="000000"/>
          <w:szCs w:val="24"/>
        </w:rPr>
        <w:t xml:space="preserve"> oltre IVA;</w:t>
      </w:r>
    </w:p>
    <w:p w:rsidR="00D4716F" w:rsidRPr="003C337A" w:rsidRDefault="00D4716F" w:rsidP="00625B69">
      <w:pPr>
        <w:pStyle w:val="Paragrafoelenco"/>
        <w:numPr>
          <w:ilvl w:val="0"/>
          <w:numId w:val="2"/>
        </w:numPr>
        <w:tabs>
          <w:tab w:val="left" w:pos="4536"/>
        </w:tabs>
        <w:jc w:val="both"/>
        <w:rPr>
          <w:rFonts w:ascii="Garamond" w:hAnsi="Garamond" w:cs="Liberation Serif"/>
          <w:color w:val="000000"/>
          <w:szCs w:val="24"/>
        </w:rPr>
      </w:pPr>
      <w:r w:rsidRPr="003C337A">
        <w:rPr>
          <w:rFonts w:ascii="Garamond" w:hAnsi="Garamond" w:cs="Liberation Serif"/>
          <w:bCs/>
          <w:color w:val="000000"/>
          <w:szCs w:val="24"/>
        </w:rPr>
        <w:t xml:space="preserve">Approfondimento specifico per alcuni comparti del manifatturiero con elaborazione dati relativi alla produzione, trasformazione e consumo di combustibili: </w:t>
      </w:r>
      <w:r w:rsidR="00E20DAD" w:rsidRPr="003C337A">
        <w:rPr>
          <w:rFonts w:ascii="Garamond" w:hAnsi="Garamond" w:cs="Liberation Serif"/>
          <w:b/>
          <w:bCs/>
          <w:color w:val="000000"/>
          <w:szCs w:val="24"/>
        </w:rPr>
        <w:t>€ 1.000,00</w:t>
      </w:r>
      <w:r w:rsidRPr="003C337A">
        <w:rPr>
          <w:rFonts w:ascii="Garamond" w:hAnsi="Garamond" w:cs="Liberation Serif"/>
          <w:b/>
          <w:bCs/>
          <w:color w:val="000000"/>
          <w:szCs w:val="24"/>
        </w:rPr>
        <w:t xml:space="preserve"> oltre IVA</w:t>
      </w:r>
      <w:r w:rsidRPr="003C337A">
        <w:rPr>
          <w:rFonts w:ascii="Garamond" w:hAnsi="Garamond" w:cs="Liberation Serif"/>
          <w:bCs/>
          <w:color w:val="000000"/>
          <w:szCs w:val="24"/>
        </w:rPr>
        <w:t>.</w:t>
      </w:r>
    </w:p>
    <w:p w:rsidR="00873714" w:rsidRPr="00A37DF5" w:rsidRDefault="00D4716F" w:rsidP="00D4716F">
      <w:pPr>
        <w:pStyle w:val="Paragrafoelenco"/>
        <w:tabs>
          <w:tab w:val="left" w:pos="4536"/>
        </w:tabs>
        <w:jc w:val="both"/>
        <w:rPr>
          <w:rFonts w:ascii="Garamond" w:hAnsi="Garamond" w:cs="Liberation Serif"/>
          <w:color w:val="000000"/>
          <w:szCs w:val="24"/>
        </w:rPr>
      </w:pPr>
      <w:r w:rsidRPr="00D4716F">
        <w:rPr>
          <w:rFonts w:ascii="Garamond" w:hAnsi="Garamond" w:cs="Liberation Serif"/>
          <w:color w:val="000000"/>
          <w:szCs w:val="24"/>
        </w:rPr>
        <w:t xml:space="preserve"> </w:t>
      </w:r>
    </w:p>
    <w:p w:rsidR="00625B69" w:rsidRDefault="00384959" w:rsidP="00625B69">
      <w:pPr>
        <w:tabs>
          <w:tab w:val="left" w:pos="4536"/>
        </w:tabs>
        <w:jc w:val="both"/>
        <w:rPr>
          <w:rFonts w:ascii="Garamond" w:hAnsi="Garamond" w:cs="Liberation Serif"/>
          <w:color w:val="000000"/>
          <w:szCs w:val="24"/>
        </w:rPr>
      </w:pPr>
      <w:r>
        <w:rPr>
          <w:rFonts w:ascii="Garamond" w:hAnsi="Garamond" w:cs="Liberation Serif"/>
          <w:color w:val="000000"/>
          <w:szCs w:val="24"/>
        </w:rPr>
        <w:t>L’esecuzione delle prestazioni avrà durata di un mese a decorrere dalla data di sottoscrizione del contratto da entrambe le parti</w:t>
      </w:r>
      <w:r w:rsidR="00873714" w:rsidRPr="00A37DF5">
        <w:rPr>
          <w:rFonts w:ascii="Garamond" w:hAnsi="Garamond" w:cs="Liberation Serif"/>
          <w:color w:val="000000"/>
          <w:szCs w:val="24"/>
        </w:rPr>
        <w:t>.</w:t>
      </w:r>
    </w:p>
    <w:p w:rsidR="00873714" w:rsidRDefault="008521D9" w:rsidP="00625B69">
      <w:pPr>
        <w:tabs>
          <w:tab w:val="left" w:pos="4536"/>
        </w:tabs>
        <w:jc w:val="both"/>
        <w:rPr>
          <w:rFonts w:ascii="Garamond" w:hAnsi="Garamond" w:cs="Liberation Serif"/>
          <w:color w:val="000000"/>
          <w:szCs w:val="24"/>
        </w:rPr>
      </w:pPr>
      <w:r w:rsidRPr="008521D9">
        <w:rPr>
          <w:rFonts w:ascii="Garamond" w:hAnsi="Garamond" w:cs="Liberation Serif"/>
          <w:color w:val="000000"/>
          <w:szCs w:val="24"/>
        </w:rPr>
        <w:t>È ammessa la possibilità di eventuale proroga per eguale o inferiore arco temporale, previo accordo scritto tra le parti che dovrà intervenire 7 (sette) giorni prima della scadenza.</w:t>
      </w:r>
    </w:p>
    <w:p w:rsidR="00625B69" w:rsidRPr="00A37DF5" w:rsidRDefault="008521D9" w:rsidP="00625B69">
      <w:pPr>
        <w:tabs>
          <w:tab w:val="left" w:pos="4536"/>
        </w:tabs>
        <w:jc w:val="both"/>
        <w:rPr>
          <w:rFonts w:ascii="Garamond" w:hAnsi="Garamond" w:cs="Liberation Serif"/>
          <w:color w:val="000000"/>
          <w:szCs w:val="24"/>
        </w:rPr>
      </w:pPr>
      <w:r>
        <w:rPr>
          <w:rFonts w:ascii="Garamond" w:hAnsi="Garamond" w:cs="Liberation Serif"/>
          <w:color w:val="000000"/>
          <w:szCs w:val="24"/>
        </w:rPr>
        <w:t>Le attività richieste</w:t>
      </w:r>
      <w:r w:rsidR="00625B69" w:rsidRPr="00A37DF5">
        <w:rPr>
          <w:rFonts w:ascii="Garamond" w:hAnsi="Garamond" w:cs="Liberation Serif"/>
          <w:color w:val="000000"/>
          <w:szCs w:val="24"/>
        </w:rPr>
        <w:t xml:space="preserve"> </w:t>
      </w:r>
      <w:r>
        <w:rPr>
          <w:rFonts w:ascii="Garamond" w:hAnsi="Garamond" w:cs="Liberation Serif"/>
          <w:color w:val="000000"/>
          <w:szCs w:val="24"/>
        </w:rPr>
        <w:t>saranno svolte</w:t>
      </w:r>
      <w:r w:rsidR="00625B69" w:rsidRPr="00A37DF5">
        <w:rPr>
          <w:rFonts w:ascii="Garamond" w:hAnsi="Garamond" w:cs="Liberation Serif"/>
          <w:color w:val="000000"/>
          <w:szCs w:val="24"/>
        </w:rPr>
        <w:t xml:space="preserve"> seco</w:t>
      </w:r>
      <w:r w:rsidR="00873714" w:rsidRPr="00A37DF5">
        <w:rPr>
          <w:rFonts w:ascii="Garamond" w:hAnsi="Garamond" w:cs="Liberation Serif"/>
          <w:color w:val="000000"/>
          <w:szCs w:val="24"/>
        </w:rPr>
        <w:t xml:space="preserve">ndo i patti ed alle condizioni indicati </w:t>
      </w:r>
      <w:r w:rsidR="00625B69" w:rsidRPr="00A37DF5">
        <w:rPr>
          <w:rFonts w:ascii="Garamond" w:hAnsi="Garamond" w:cs="Liberation Serif"/>
          <w:color w:val="000000"/>
          <w:szCs w:val="24"/>
        </w:rPr>
        <w:t xml:space="preserve">nel </w:t>
      </w:r>
      <w:r w:rsidR="00873714" w:rsidRPr="00A37DF5">
        <w:rPr>
          <w:rFonts w:ascii="Garamond" w:hAnsi="Garamond" w:cs="Liberation Serif"/>
          <w:color w:val="000000"/>
          <w:szCs w:val="24"/>
        </w:rPr>
        <w:t xml:space="preserve">“Contenuto prestazionale della fornitura” </w:t>
      </w:r>
      <w:r w:rsidR="00625B69" w:rsidRPr="00A37DF5">
        <w:rPr>
          <w:rFonts w:ascii="Garamond" w:hAnsi="Garamond" w:cs="Liberation Serif"/>
          <w:color w:val="000000"/>
          <w:szCs w:val="24"/>
        </w:rPr>
        <w:t xml:space="preserve">della </w:t>
      </w:r>
      <w:r w:rsidR="00625B69" w:rsidRPr="00E62490">
        <w:rPr>
          <w:rFonts w:ascii="Garamond" w:hAnsi="Garamond" w:cs="Liberation Serif"/>
          <w:color w:val="000000"/>
          <w:szCs w:val="24"/>
        </w:rPr>
        <w:t>lettera di richiesta di offerta</w:t>
      </w:r>
      <w:r w:rsidR="00BD7652" w:rsidRPr="00E62490">
        <w:rPr>
          <w:rFonts w:ascii="Garamond" w:hAnsi="Garamond" w:cs="Liberation Serif"/>
          <w:color w:val="000000"/>
          <w:szCs w:val="24"/>
        </w:rPr>
        <w:t xml:space="preserve"> e </w:t>
      </w:r>
      <w:r w:rsidR="00495ADB" w:rsidRPr="00E62490">
        <w:rPr>
          <w:rFonts w:ascii="Garamond" w:hAnsi="Garamond" w:cs="Liberation Serif"/>
          <w:color w:val="000000"/>
          <w:szCs w:val="24"/>
        </w:rPr>
        <w:t xml:space="preserve">nei contenuti riportati </w:t>
      </w:r>
      <w:r w:rsidR="00E62490" w:rsidRPr="00E62490">
        <w:rPr>
          <w:rFonts w:ascii="Garamond" w:hAnsi="Garamond" w:cs="Liberation Serif"/>
          <w:color w:val="000000"/>
          <w:szCs w:val="24"/>
        </w:rPr>
        <w:t>nella proposta contrattuale</w:t>
      </w:r>
      <w:r w:rsidR="00495ADB" w:rsidRPr="00E62490">
        <w:rPr>
          <w:rFonts w:ascii="Garamond" w:hAnsi="Garamond" w:cs="Liberation Serif"/>
          <w:color w:val="000000"/>
          <w:szCs w:val="24"/>
        </w:rPr>
        <w:t xml:space="preserve"> restituit</w:t>
      </w:r>
      <w:r w:rsidR="00E62490" w:rsidRPr="00E62490">
        <w:rPr>
          <w:rFonts w:ascii="Garamond" w:hAnsi="Garamond" w:cs="Liberation Serif"/>
          <w:color w:val="000000"/>
          <w:szCs w:val="24"/>
        </w:rPr>
        <w:t>a</w:t>
      </w:r>
      <w:r w:rsidR="00495ADB" w:rsidRPr="00E62490">
        <w:rPr>
          <w:rFonts w:ascii="Garamond" w:hAnsi="Garamond" w:cs="Liberation Serif"/>
          <w:color w:val="000000"/>
          <w:szCs w:val="24"/>
        </w:rPr>
        <w:t xml:space="preserve"> da IRPET, in allegato alla presente, </w:t>
      </w:r>
      <w:r w:rsidR="00E62490" w:rsidRPr="00E62490">
        <w:rPr>
          <w:rFonts w:ascii="Garamond" w:hAnsi="Garamond" w:cs="Liberation Serif"/>
          <w:color w:val="000000"/>
          <w:szCs w:val="24"/>
        </w:rPr>
        <w:t>firmata</w:t>
      </w:r>
      <w:r w:rsidR="00E62490">
        <w:rPr>
          <w:rFonts w:ascii="Garamond" w:hAnsi="Garamond" w:cs="Liberation Serif"/>
          <w:color w:val="000000"/>
          <w:szCs w:val="24"/>
        </w:rPr>
        <w:t xml:space="preserve"> per accettazione</w:t>
      </w:r>
      <w:r w:rsidR="00625B69" w:rsidRPr="00A37DF5">
        <w:rPr>
          <w:rFonts w:ascii="Garamond" w:hAnsi="Garamond" w:cs="Liberation Serif"/>
          <w:color w:val="000000"/>
          <w:szCs w:val="24"/>
        </w:rPr>
        <w:t xml:space="preserve">. </w:t>
      </w:r>
      <w:r w:rsidR="00E20DAD">
        <w:rPr>
          <w:rFonts w:ascii="Garamond" w:hAnsi="Garamond" w:cs="Liberation Serif"/>
          <w:color w:val="000000"/>
          <w:szCs w:val="24"/>
        </w:rPr>
        <w:t>L’Agenzia</w:t>
      </w:r>
      <w:r w:rsidR="00625B69" w:rsidRPr="00A37DF5">
        <w:rPr>
          <w:rFonts w:ascii="Garamond" w:hAnsi="Garamond" w:cs="Liberation Serif"/>
          <w:color w:val="000000"/>
          <w:szCs w:val="24"/>
        </w:rPr>
        <w:t xml:space="preserve"> </w:t>
      </w:r>
      <w:r w:rsidR="00777D4A" w:rsidRPr="00A37DF5">
        <w:rPr>
          <w:rFonts w:ascii="Garamond" w:hAnsi="Garamond" w:cs="Liberation Serif"/>
          <w:color w:val="000000"/>
          <w:szCs w:val="24"/>
        </w:rPr>
        <w:t>è tenuta al rispetto di tutte le condizioni previste nei sopra detti documenti e negli altri ivi richiamati, che si considerano vincolanti.</w:t>
      </w:r>
    </w:p>
    <w:p w:rsidR="00185A56" w:rsidRPr="00A37DF5" w:rsidRDefault="00185A56" w:rsidP="00625B69">
      <w:pPr>
        <w:tabs>
          <w:tab w:val="left" w:pos="4536"/>
        </w:tabs>
        <w:jc w:val="both"/>
        <w:rPr>
          <w:rFonts w:ascii="Garamond" w:hAnsi="Garamond" w:cs="Liberation Serif"/>
          <w:color w:val="000000"/>
          <w:szCs w:val="24"/>
        </w:rPr>
      </w:pPr>
    </w:p>
    <w:p w:rsidR="00E62490" w:rsidRPr="00E62490" w:rsidRDefault="00E62490" w:rsidP="00E62490">
      <w:pPr>
        <w:pStyle w:val="Default"/>
        <w:jc w:val="both"/>
        <w:rPr>
          <w:rFonts w:ascii="Garamond" w:hAnsi="Garamond" w:cs="Liberation Serif"/>
        </w:rPr>
      </w:pPr>
      <w:r w:rsidRPr="00E62490">
        <w:rPr>
          <w:rFonts w:ascii="Garamond" w:hAnsi="Garamond" w:cs="Liberation Serif"/>
        </w:rPr>
        <w:t>La fatturazione dovrà essere effettuata in due soluzioni come di seguito specificato:</w:t>
      </w:r>
    </w:p>
    <w:p w:rsidR="00E62490" w:rsidRPr="00E62490" w:rsidRDefault="00E62490" w:rsidP="00E62490">
      <w:pPr>
        <w:pStyle w:val="Default"/>
        <w:jc w:val="both"/>
        <w:rPr>
          <w:rFonts w:ascii="Garamond" w:hAnsi="Garamond" w:cs="Liberation Serif"/>
        </w:rPr>
      </w:pPr>
      <w:r w:rsidRPr="00E62490">
        <w:rPr>
          <w:rFonts w:ascii="Garamond" w:hAnsi="Garamond" w:cs="Liberation Serif"/>
        </w:rPr>
        <w:t xml:space="preserve">- € </w:t>
      </w:r>
      <w:r>
        <w:rPr>
          <w:rFonts w:ascii="Garamond" w:hAnsi="Garamond" w:cs="Liberation Serif"/>
        </w:rPr>
        <w:t>2.500</w:t>
      </w:r>
      <w:r w:rsidRPr="00E62490">
        <w:rPr>
          <w:rFonts w:ascii="Garamond" w:hAnsi="Garamond" w:cs="Liberation Serif"/>
        </w:rPr>
        <w:t>,00</w:t>
      </w:r>
      <w:r>
        <w:rPr>
          <w:rFonts w:ascii="Garamond" w:hAnsi="Garamond" w:cs="Liberation Serif"/>
        </w:rPr>
        <w:t xml:space="preserve"> oltre IVA </w:t>
      </w:r>
      <w:r w:rsidRPr="00E62490">
        <w:rPr>
          <w:rFonts w:ascii="Garamond" w:hAnsi="Garamond" w:cs="Liberation Serif"/>
        </w:rPr>
        <w:t xml:space="preserve">in via anticipata, alla data </w:t>
      </w:r>
      <w:r w:rsidR="00337A59">
        <w:rPr>
          <w:rFonts w:ascii="Garamond" w:hAnsi="Garamond" w:cs="Liberation Serif"/>
        </w:rPr>
        <w:t>di sottoscrizione del contratto;</w:t>
      </w:r>
    </w:p>
    <w:p w:rsidR="00E62490" w:rsidRPr="00E62490" w:rsidRDefault="00E62490" w:rsidP="00E62490">
      <w:pPr>
        <w:pStyle w:val="Default"/>
        <w:jc w:val="both"/>
        <w:rPr>
          <w:rFonts w:ascii="Garamond" w:hAnsi="Garamond" w:cs="Liberation Serif"/>
        </w:rPr>
      </w:pPr>
      <w:r w:rsidRPr="00E62490">
        <w:rPr>
          <w:rFonts w:ascii="Garamond" w:hAnsi="Garamond" w:cs="Liberation Serif"/>
        </w:rPr>
        <w:t xml:space="preserve">- € </w:t>
      </w:r>
      <w:r w:rsidR="005E39E5">
        <w:rPr>
          <w:rFonts w:ascii="Garamond" w:hAnsi="Garamond" w:cs="Liberation Serif"/>
        </w:rPr>
        <w:t>2.6</w:t>
      </w:r>
      <w:r>
        <w:rPr>
          <w:rFonts w:ascii="Garamond" w:hAnsi="Garamond" w:cs="Liberation Serif"/>
        </w:rPr>
        <w:t>00</w:t>
      </w:r>
      <w:r w:rsidRPr="00E62490">
        <w:rPr>
          <w:rFonts w:ascii="Garamond" w:hAnsi="Garamond" w:cs="Liberation Serif"/>
        </w:rPr>
        <w:t>,00</w:t>
      </w:r>
      <w:r>
        <w:rPr>
          <w:rFonts w:ascii="Garamond" w:hAnsi="Garamond" w:cs="Liberation Serif"/>
        </w:rPr>
        <w:t xml:space="preserve"> oltre IVA</w:t>
      </w:r>
      <w:r w:rsidRPr="00E62490">
        <w:rPr>
          <w:rFonts w:ascii="Garamond" w:hAnsi="Garamond" w:cs="Liberation Serif"/>
        </w:rPr>
        <w:t xml:space="preserve"> a conclusione e a saldo del contratto. </w:t>
      </w:r>
    </w:p>
    <w:p w:rsidR="00E62490" w:rsidRDefault="00E62490" w:rsidP="00E62490">
      <w:pPr>
        <w:pStyle w:val="Default"/>
        <w:jc w:val="both"/>
        <w:rPr>
          <w:rFonts w:ascii="Garamond" w:hAnsi="Garamond" w:cs="Liberation Serif"/>
        </w:rPr>
      </w:pPr>
      <w:r w:rsidRPr="00E62490">
        <w:rPr>
          <w:rFonts w:ascii="Garamond" w:hAnsi="Garamond" w:cs="Liberation Serif"/>
        </w:rPr>
        <w:lastRenderedPageBreak/>
        <w:t>La fattura a saldo del corrispettivo dovuto sarà pagata a seguito di verifica di regolare esecuzione delle prestazioni (in termini di quantità e qualità) da parte del Dirigente responsabile del contratto, nel rispetto delle prescrizioni previste nel presente documento o negli altri documenti richiamati.</w:t>
      </w:r>
    </w:p>
    <w:p w:rsidR="00625B69" w:rsidRPr="00A37DF5" w:rsidRDefault="00625B69" w:rsidP="00625B69">
      <w:pPr>
        <w:pStyle w:val="Default"/>
        <w:jc w:val="both"/>
        <w:rPr>
          <w:rFonts w:ascii="Garamond" w:hAnsi="Garamond" w:cs="Liberation Serif"/>
        </w:rPr>
      </w:pPr>
      <w:r w:rsidRPr="00A37DF5">
        <w:rPr>
          <w:rFonts w:ascii="Garamond" w:hAnsi="Garamond" w:cs="Liberation Serif"/>
        </w:rPr>
        <w:t>Ai fini del pagamento del corrispettivo relativo alla presente fornitura si comunica che l</w:t>
      </w:r>
      <w:r w:rsidR="00E62490">
        <w:rPr>
          <w:rFonts w:ascii="Garamond" w:hAnsi="Garamond" w:cs="Liberation Serif"/>
        </w:rPr>
        <w:t>e</w:t>
      </w:r>
      <w:r w:rsidRPr="00A37DF5">
        <w:rPr>
          <w:rFonts w:ascii="Garamond" w:hAnsi="Garamond" w:cs="Liberation Serif"/>
        </w:rPr>
        <w:t xml:space="preserve"> fattur</w:t>
      </w:r>
      <w:r w:rsidR="00E62490">
        <w:rPr>
          <w:rFonts w:ascii="Garamond" w:hAnsi="Garamond" w:cs="Liberation Serif"/>
        </w:rPr>
        <w:t>e</w:t>
      </w:r>
      <w:r w:rsidRPr="00A37DF5">
        <w:rPr>
          <w:rFonts w:ascii="Garamond" w:hAnsi="Garamond" w:cs="Liberation Serif"/>
        </w:rPr>
        <w:t xml:space="preserve"> </w:t>
      </w:r>
      <w:r w:rsidR="00E62490">
        <w:rPr>
          <w:rFonts w:ascii="Garamond" w:hAnsi="Garamond" w:cs="Liberation Serif"/>
        </w:rPr>
        <w:t>elettroniche,</w:t>
      </w:r>
      <w:r w:rsidRPr="00A37DF5">
        <w:rPr>
          <w:rFonts w:ascii="Garamond" w:hAnsi="Garamond" w:cs="Liberation Serif"/>
        </w:rPr>
        <w:t xml:space="preserve"> intestat</w:t>
      </w:r>
      <w:r w:rsidR="00E62490">
        <w:rPr>
          <w:rFonts w:ascii="Garamond" w:hAnsi="Garamond" w:cs="Liberation Serif"/>
        </w:rPr>
        <w:t xml:space="preserve">e </w:t>
      </w:r>
      <w:r w:rsidRPr="00A37DF5">
        <w:rPr>
          <w:rFonts w:ascii="Garamond" w:hAnsi="Garamond" w:cs="Liberation Serif"/>
        </w:rPr>
        <w:t xml:space="preserve">a IRPET – Istituto Regionale per la Programmazione Economica della Toscana, via Pietro </w:t>
      </w:r>
      <w:proofErr w:type="spellStart"/>
      <w:r w:rsidRPr="00A37DF5">
        <w:rPr>
          <w:rFonts w:ascii="Garamond" w:hAnsi="Garamond" w:cs="Liberation Serif"/>
        </w:rPr>
        <w:t>Dazzi</w:t>
      </w:r>
      <w:proofErr w:type="spellEnd"/>
      <w:r w:rsidRPr="00A37DF5">
        <w:rPr>
          <w:rFonts w:ascii="Garamond" w:hAnsi="Garamond" w:cs="Liberation Serif"/>
        </w:rPr>
        <w:t xml:space="preserve"> n. 1 - 50141 Firenze, C.F./</w:t>
      </w:r>
      <w:proofErr w:type="spellStart"/>
      <w:r w:rsidRPr="00A37DF5">
        <w:rPr>
          <w:rFonts w:ascii="Garamond" w:hAnsi="Garamond" w:cs="Liberation Serif"/>
        </w:rPr>
        <w:t>P.IVA</w:t>
      </w:r>
      <w:proofErr w:type="spellEnd"/>
      <w:r w:rsidRPr="00A37DF5">
        <w:rPr>
          <w:rFonts w:ascii="Garamond" w:hAnsi="Garamond" w:cs="Liberation Serif"/>
        </w:rPr>
        <w:t xml:space="preserve"> 04355350481, Codice Univoco Ufficio </w:t>
      </w:r>
      <w:r w:rsidRPr="00A37DF5">
        <w:rPr>
          <w:rFonts w:ascii="Garamond" w:hAnsi="Garamond" w:cs="Liberation Serif"/>
          <w:b/>
        </w:rPr>
        <w:t>(CUU) UFYD93</w:t>
      </w:r>
      <w:r w:rsidRPr="00A37DF5">
        <w:rPr>
          <w:rFonts w:ascii="Garamond" w:hAnsi="Garamond" w:cs="Liberation Serif"/>
        </w:rPr>
        <w:t xml:space="preserve">, </w:t>
      </w:r>
      <w:r w:rsidR="00E62490" w:rsidRPr="00E62490">
        <w:rPr>
          <w:rFonts w:ascii="Garamond" w:hAnsi="Garamond" w:cs="Liberation Serif"/>
        </w:rPr>
        <w:t xml:space="preserve">devono essere inviate esclusivamente </w:t>
      </w:r>
      <w:r w:rsidRPr="00A37DF5">
        <w:rPr>
          <w:rFonts w:ascii="Garamond" w:hAnsi="Garamond" w:cs="Liberation Serif"/>
        </w:rPr>
        <w:t xml:space="preserve">tramite i canali previsti dalla </w:t>
      </w:r>
      <w:proofErr w:type="spellStart"/>
      <w:r w:rsidRPr="00A37DF5">
        <w:rPr>
          <w:rFonts w:ascii="Garamond" w:hAnsi="Garamond" w:cs="Liberation Serif"/>
        </w:rPr>
        <w:t>FatturaPA</w:t>
      </w:r>
      <w:proofErr w:type="spellEnd"/>
      <w:r w:rsidRPr="00A37DF5">
        <w:rPr>
          <w:rFonts w:ascii="Garamond" w:hAnsi="Garamond" w:cs="Liberation Serif"/>
        </w:rPr>
        <w:t xml:space="preserve">, con le specifiche previste dal D.M. n. 55 del 03/04/2013 “Regolamento in materia di emissione, trasmissione e ricevimento della fattura elettronica”, con l’indicazione del </w:t>
      </w:r>
      <w:r w:rsidRPr="003C337A">
        <w:rPr>
          <w:rFonts w:ascii="Garamond" w:hAnsi="Garamond" w:cs="Liberation Serif"/>
        </w:rPr>
        <w:t>codice CIG:</w:t>
      </w:r>
      <w:r w:rsidR="003C337A" w:rsidRPr="003C337A">
        <w:rPr>
          <w:rFonts w:ascii="Garamond" w:hAnsi="Garamond" w:cs="Liberation Serif"/>
          <w:b/>
        </w:rPr>
        <w:t xml:space="preserve"> Z86282504B</w:t>
      </w:r>
      <w:r w:rsidRPr="003C337A">
        <w:rPr>
          <w:rFonts w:ascii="Garamond" w:hAnsi="Garamond" w:cs="Liberation Serif"/>
        </w:rPr>
        <w:t xml:space="preserve"> re</w:t>
      </w:r>
      <w:r w:rsidR="00BD44CD" w:rsidRPr="003C337A">
        <w:rPr>
          <w:rFonts w:ascii="Garamond" w:hAnsi="Garamond" w:cs="Liberation Serif"/>
        </w:rPr>
        <w:t>lativo</w:t>
      </w:r>
      <w:r w:rsidR="00BD44CD" w:rsidRPr="00A37DF5">
        <w:rPr>
          <w:rFonts w:ascii="Garamond" w:hAnsi="Garamond" w:cs="Liberation Serif"/>
        </w:rPr>
        <w:t xml:space="preserve"> alla presente fornitura.</w:t>
      </w:r>
    </w:p>
    <w:p w:rsidR="00185A56" w:rsidRPr="00A37DF5" w:rsidRDefault="00625B69" w:rsidP="00625B69">
      <w:pPr>
        <w:pStyle w:val="Default"/>
        <w:jc w:val="both"/>
        <w:rPr>
          <w:rFonts w:ascii="Garamond" w:hAnsi="Garamond" w:cs="Liberation Serif"/>
          <w:b/>
          <w:bCs/>
        </w:rPr>
      </w:pPr>
      <w:r w:rsidRPr="00A37DF5">
        <w:rPr>
          <w:rFonts w:ascii="Garamond" w:hAnsi="Garamond" w:cs="Liberation Serif"/>
          <w:b/>
        </w:rPr>
        <w:t>Si rende noto che IRPET è soggetto all’applicazione del regime dello "</w:t>
      </w:r>
      <w:proofErr w:type="spellStart"/>
      <w:r w:rsidRPr="00A37DF5">
        <w:rPr>
          <w:rFonts w:ascii="Garamond" w:hAnsi="Garamond" w:cs="Liberation Serif"/>
          <w:b/>
        </w:rPr>
        <w:t>Split</w:t>
      </w:r>
      <w:proofErr w:type="spellEnd"/>
      <w:r w:rsidRPr="00A37DF5">
        <w:rPr>
          <w:rFonts w:ascii="Garamond" w:hAnsi="Garamond" w:cs="Liberation Serif"/>
          <w:b/>
        </w:rPr>
        <w:t xml:space="preserve"> </w:t>
      </w:r>
      <w:proofErr w:type="spellStart"/>
      <w:r w:rsidRPr="00A37DF5">
        <w:rPr>
          <w:rFonts w:ascii="Garamond" w:hAnsi="Garamond" w:cs="Liberation Serif"/>
          <w:b/>
        </w:rPr>
        <w:t>payment</w:t>
      </w:r>
      <w:proofErr w:type="spellEnd"/>
      <w:r w:rsidRPr="00A37DF5">
        <w:rPr>
          <w:rFonts w:ascii="Garamond" w:hAnsi="Garamond" w:cs="Liberation Serif"/>
          <w:b/>
        </w:rPr>
        <w:t>"</w:t>
      </w:r>
      <w:r w:rsidRPr="00A37DF5">
        <w:rPr>
          <w:rFonts w:ascii="Garamond" w:hAnsi="Garamond" w:cs="Liberation Serif"/>
        </w:rPr>
        <w:t>. Le modalità di emissione e di trasmissione della fattura elettronica, nonché le specifiche indicazioni relative al regime di “</w:t>
      </w:r>
      <w:proofErr w:type="spellStart"/>
      <w:r w:rsidRPr="00A37DF5">
        <w:rPr>
          <w:rFonts w:ascii="Garamond" w:hAnsi="Garamond" w:cs="Liberation Serif"/>
        </w:rPr>
        <w:t>Split</w:t>
      </w:r>
      <w:proofErr w:type="spellEnd"/>
      <w:r w:rsidRPr="00A37DF5">
        <w:rPr>
          <w:rFonts w:ascii="Garamond" w:hAnsi="Garamond" w:cs="Liberation Serif"/>
        </w:rPr>
        <w:t xml:space="preserve"> </w:t>
      </w:r>
      <w:proofErr w:type="spellStart"/>
      <w:r w:rsidRPr="00A37DF5">
        <w:rPr>
          <w:rFonts w:ascii="Garamond" w:hAnsi="Garamond" w:cs="Liberation Serif"/>
        </w:rPr>
        <w:t>payment</w:t>
      </w:r>
      <w:proofErr w:type="spellEnd"/>
      <w:r w:rsidRPr="00A37DF5">
        <w:rPr>
          <w:rFonts w:ascii="Garamond" w:hAnsi="Garamond" w:cs="Liberation Serif"/>
        </w:rPr>
        <w:t xml:space="preserve">”, sono consultabili sul sito istituzionale dell’IRPET nella sezione “Profilo del committente” </w:t>
      </w:r>
      <w:r w:rsidR="00185A56" w:rsidRPr="00A37DF5">
        <w:rPr>
          <w:rFonts w:ascii="Garamond" w:hAnsi="Garamond" w:cs="Liberation Serif"/>
        </w:rPr>
        <w:t>http://www.irpet.it/profilo-del-committente-appalti-e-forniture</w:t>
      </w:r>
      <w:r w:rsidRPr="00A37DF5">
        <w:rPr>
          <w:rFonts w:ascii="Garamond" w:hAnsi="Garamond" w:cs="Liberation Serif"/>
        </w:rPr>
        <w:t>).</w:t>
      </w:r>
    </w:p>
    <w:p w:rsidR="00625B69" w:rsidRPr="00A37DF5" w:rsidRDefault="00625B69" w:rsidP="00625B69">
      <w:pPr>
        <w:pStyle w:val="Default"/>
        <w:jc w:val="both"/>
        <w:rPr>
          <w:rFonts w:ascii="Garamond" w:hAnsi="Garamond" w:cs="Liberation Serif"/>
          <w:color w:val="00000A"/>
          <w:highlight w:val="white"/>
        </w:rPr>
      </w:pPr>
      <w:r w:rsidRPr="00A37DF5">
        <w:rPr>
          <w:rFonts w:ascii="Garamond" w:hAnsi="Garamond" w:cs="Liberation Serif"/>
        </w:rPr>
        <w:t>Il pagamento verrà eseguito</w:t>
      </w:r>
      <w:r w:rsidRPr="00A37DF5">
        <w:rPr>
          <w:rFonts w:ascii="Garamond" w:hAnsi="Garamond" w:cs="Liberation Serif"/>
          <w:color w:val="00000A"/>
        </w:rPr>
        <w:t xml:space="preserve"> a mezzo bonifico bancario sul conto corrente comunicato in sede di presentazione dell’offerta</w:t>
      </w:r>
      <w:r w:rsidR="00E62490">
        <w:rPr>
          <w:rFonts w:ascii="Garamond" w:hAnsi="Garamond" w:cs="Liberation Serif"/>
          <w:color w:val="00000A"/>
        </w:rPr>
        <w:t xml:space="preserve"> su START</w:t>
      </w:r>
      <w:r w:rsidRPr="00A37DF5">
        <w:rPr>
          <w:rFonts w:ascii="Garamond" w:hAnsi="Garamond" w:cs="Liberation Serif"/>
          <w:color w:val="00000A"/>
        </w:rPr>
        <w:t xml:space="preserve">, </w:t>
      </w:r>
      <w:r w:rsidRPr="00A37DF5">
        <w:rPr>
          <w:rFonts w:ascii="Garamond" w:hAnsi="Garamond" w:cs="Liberation Serif"/>
          <w:color w:val="00000A"/>
          <w:u w:val="single"/>
        </w:rPr>
        <w:t xml:space="preserve">nel termine di 30 giorni dalla data di ricevimento della fattura </w:t>
      </w:r>
      <w:r w:rsidRPr="00A37DF5">
        <w:rPr>
          <w:rFonts w:ascii="Garamond" w:hAnsi="Garamond" w:cs="Liberation Serif"/>
          <w:color w:val="00000A"/>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625B69" w:rsidRDefault="00625B69" w:rsidP="00625B69">
      <w:pPr>
        <w:pStyle w:val="Default"/>
        <w:tabs>
          <w:tab w:val="left" w:pos="5387"/>
        </w:tabs>
        <w:jc w:val="both"/>
        <w:rPr>
          <w:rFonts w:ascii="Garamond" w:hAnsi="Garamond" w:cs="Liberation Serif"/>
        </w:rPr>
      </w:pPr>
      <w:r w:rsidRPr="00A37DF5">
        <w:rPr>
          <w:rFonts w:ascii="Garamond" w:hAnsi="Garamond" w:cs="Liberation Serif"/>
          <w:color w:val="00000A"/>
          <w:highlight w:val="white"/>
        </w:rPr>
        <w:t xml:space="preserve">Relativamente alla liquidazione ed al pagamento del corrispettivo, per tutto quanto non espressamente riportato nella presente lettera, si richiamano le modalità stabilite agli articoli </w:t>
      </w:r>
      <w:r w:rsidR="00E62490">
        <w:rPr>
          <w:rFonts w:ascii="Garamond" w:hAnsi="Garamond" w:cs="Liberation Serif"/>
          <w:color w:val="00000A"/>
          <w:highlight w:val="white"/>
        </w:rPr>
        <w:t>7</w:t>
      </w:r>
      <w:r w:rsidRPr="00A37DF5">
        <w:rPr>
          <w:rFonts w:ascii="Garamond" w:hAnsi="Garamond" w:cs="Liberation Serif"/>
          <w:color w:val="00000A"/>
          <w:highlight w:val="white"/>
        </w:rPr>
        <w:t xml:space="preserve"> e </w:t>
      </w:r>
      <w:r w:rsidR="00E62490">
        <w:rPr>
          <w:rFonts w:ascii="Garamond" w:hAnsi="Garamond" w:cs="Liberation Serif"/>
          <w:color w:val="00000A"/>
          <w:highlight w:val="white"/>
        </w:rPr>
        <w:t>8</w:t>
      </w:r>
      <w:r w:rsidRPr="00A37DF5">
        <w:rPr>
          <w:rFonts w:ascii="Garamond" w:hAnsi="Garamond" w:cs="Liberation Serif"/>
          <w:color w:val="00000A"/>
          <w:highlight w:val="white"/>
        </w:rPr>
        <w:t xml:space="preserve"> </w:t>
      </w:r>
      <w:r w:rsidRPr="00A37DF5">
        <w:rPr>
          <w:rFonts w:ascii="Garamond" w:hAnsi="Garamond" w:cs="Liberation Serif"/>
          <w:highlight w:val="white"/>
        </w:rPr>
        <w:t>del “CONTENUTO PRESTAZIONALE DEL FORNITURA” di cui alla lettera di richiesta di offerta, cui si rimanda integralmente anche con riferimento agli obblighi correlati alla normativa in materia di tracciabilità dei trasferimenti finanziari e di regolarità contributiva (acquisizione DURC)</w:t>
      </w:r>
      <w:r w:rsidR="00E62490">
        <w:rPr>
          <w:rFonts w:ascii="Garamond" w:hAnsi="Garamond" w:cs="Liberation Serif"/>
          <w:highlight w:val="white"/>
        </w:rPr>
        <w:t xml:space="preserve">, oltre a quanto riportato nel contratto </w:t>
      </w:r>
      <w:r w:rsidR="00337A59">
        <w:rPr>
          <w:rFonts w:ascii="Garamond" w:hAnsi="Garamond" w:cs="Liberation Serif"/>
          <w:highlight w:val="white"/>
        </w:rPr>
        <w:t xml:space="preserve">che sarà </w:t>
      </w:r>
      <w:r w:rsidR="00E62490">
        <w:rPr>
          <w:rFonts w:ascii="Garamond" w:hAnsi="Garamond" w:cs="Liberation Serif"/>
          <w:highlight w:val="white"/>
        </w:rPr>
        <w:t>sottoscritto tra le parti</w:t>
      </w:r>
      <w:r w:rsidRPr="00A37DF5">
        <w:rPr>
          <w:rFonts w:ascii="Garamond" w:hAnsi="Garamond" w:cs="Liberation Serif"/>
          <w:highlight w:val="white"/>
        </w:rPr>
        <w:t>.</w:t>
      </w:r>
    </w:p>
    <w:p w:rsidR="00E62490" w:rsidRDefault="00E62490" w:rsidP="00625B69">
      <w:pPr>
        <w:pStyle w:val="Default"/>
        <w:tabs>
          <w:tab w:val="left" w:pos="5387"/>
        </w:tabs>
        <w:jc w:val="both"/>
        <w:rPr>
          <w:rFonts w:ascii="Garamond" w:hAnsi="Garamond" w:cs="Liberation Serif"/>
        </w:rPr>
      </w:pPr>
    </w:p>
    <w:p w:rsidR="00625B69" w:rsidRPr="003C337A" w:rsidRDefault="00625B69" w:rsidP="00625B69">
      <w:pPr>
        <w:pStyle w:val="Default"/>
        <w:jc w:val="both"/>
        <w:rPr>
          <w:rFonts w:ascii="Garamond" w:hAnsi="Garamond" w:cs="Liberation Serif"/>
          <w:highlight w:val="yellow"/>
        </w:rPr>
      </w:pPr>
    </w:p>
    <w:p w:rsidR="00625B69" w:rsidRPr="005E41BE" w:rsidRDefault="00625B69" w:rsidP="00625B69">
      <w:pPr>
        <w:pStyle w:val="Default"/>
        <w:jc w:val="both"/>
        <w:rPr>
          <w:rFonts w:ascii="Garamond" w:hAnsi="Garamond" w:cs="Liberation Serif"/>
        </w:rPr>
      </w:pPr>
      <w:r w:rsidRPr="005E41BE">
        <w:rPr>
          <w:rFonts w:ascii="Garamond" w:hAnsi="Garamond" w:cs="Liberation Serif"/>
        </w:rPr>
        <w:t>Distinti saluti.</w:t>
      </w:r>
    </w:p>
    <w:p w:rsidR="000834B2" w:rsidRPr="003C337A" w:rsidRDefault="000834B2" w:rsidP="00625B69">
      <w:pPr>
        <w:pStyle w:val="Default"/>
        <w:rPr>
          <w:rFonts w:ascii="Garamond" w:hAnsi="Garamond" w:cs="Liberation Serif"/>
          <w:highlight w:val="yellow"/>
        </w:rPr>
      </w:pPr>
    </w:p>
    <w:p w:rsidR="000834B2" w:rsidRDefault="000834B2" w:rsidP="000834B2">
      <w:pPr>
        <w:pStyle w:val="Default"/>
        <w:ind w:left="4956"/>
        <w:jc w:val="right"/>
        <w:rPr>
          <w:rFonts w:ascii="Garamond" w:hAnsi="Garamond" w:cs="Liberation Serif"/>
        </w:rPr>
      </w:pPr>
    </w:p>
    <w:p w:rsidR="000834B2" w:rsidRDefault="00625B69" w:rsidP="000834B2">
      <w:pPr>
        <w:pStyle w:val="Default"/>
        <w:ind w:left="4956"/>
        <w:jc w:val="right"/>
        <w:rPr>
          <w:rFonts w:ascii="Garamond" w:hAnsi="Garamond" w:cs="Liberation Serif"/>
        </w:rPr>
      </w:pPr>
      <w:r w:rsidRPr="00A37DF5">
        <w:rPr>
          <w:rFonts w:ascii="Garamond" w:hAnsi="Garamond" w:cs="Liberation Serif"/>
        </w:rPr>
        <w:t>Dirigente responsabile del contratto</w:t>
      </w:r>
    </w:p>
    <w:p w:rsidR="00625B69" w:rsidRPr="00A37DF5" w:rsidRDefault="000834B2" w:rsidP="000834B2">
      <w:pPr>
        <w:pStyle w:val="Default"/>
        <w:ind w:left="4956"/>
        <w:jc w:val="right"/>
        <w:rPr>
          <w:rFonts w:ascii="Garamond" w:hAnsi="Garamond" w:cs="Liberation Serif"/>
        </w:rPr>
      </w:pPr>
      <w:r>
        <w:rPr>
          <w:rFonts w:ascii="Garamond" w:hAnsi="Garamond" w:cs="Liberation Serif"/>
        </w:rPr>
        <w:t>Dott.</w:t>
      </w:r>
      <w:r w:rsidR="00625B69" w:rsidRPr="00A37DF5">
        <w:rPr>
          <w:rFonts w:ascii="Garamond" w:hAnsi="Garamond" w:cs="Liberation Serif"/>
        </w:rPr>
        <w:t xml:space="preserve"> </w:t>
      </w:r>
      <w:r>
        <w:rPr>
          <w:rFonts w:ascii="Garamond" w:hAnsi="Garamond" w:cs="Liberation Serif"/>
        </w:rPr>
        <w:t xml:space="preserve">Renato </w:t>
      </w:r>
      <w:proofErr w:type="spellStart"/>
      <w:r>
        <w:rPr>
          <w:rFonts w:ascii="Garamond" w:hAnsi="Garamond" w:cs="Liberation Serif"/>
        </w:rPr>
        <w:t>Paniccià</w:t>
      </w:r>
      <w:proofErr w:type="spellEnd"/>
    </w:p>
    <w:p w:rsidR="00625B69" w:rsidRPr="00A37DF5" w:rsidRDefault="00625B69" w:rsidP="00625B69">
      <w:pPr>
        <w:pStyle w:val="Default"/>
        <w:jc w:val="right"/>
        <w:rPr>
          <w:rFonts w:ascii="Garamond" w:hAnsi="Garamond" w:cs="Liberation Serif"/>
        </w:rPr>
      </w:pPr>
      <w:r w:rsidRPr="00A37DF5">
        <w:rPr>
          <w:rFonts w:ascii="Garamond" w:hAnsi="Garamond" w:cs="Liberation Serif"/>
          <w:i/>
        </w:rPr>
        <w:t>firmato digitalmente (*)</w:t>
      </w:r>
    </w:p>
    <w:p w:rsidR="000834B2" w:rsidRDefault="000834B2"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3C337A" w:rsidRDefault="003C337A"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5E41BE" w:rsidRDefault="005E41BE" w:rsidP="00185A56">
      <w:pPr>
        <w:tabs>
          <w:tab w:val="left" w:pos="5940"/>
        </w:tabs>
        <w:jc w:val="both"/>
        <w:rPr>
          <w:rFonts w:ascii="Garamond" w:eastAsia="Garamond" w:hAnsi="Garamond" w:cs="Liberation Serif"/>
          <w:i/>
          <w:color w:val="000000"/>
          <w:sz w:val="17"/>
          <w:szCs w:val="17"/>
        </w:rPr>
      </w:pPr>
    </w:p>
    <w:p w:rsidR="00185A56" w:rsidRPr="00A37DF5" w:rsidRDefault="00185A56" w:rsidP="00185A56">
      <w:pPr>
        <w:tabs>
          <w:tab w:val="left" w:pos="5940"/>
        </w:tabs>
        <w:jc w:val="both"/>
        <w:rPr>
          <w:rFonts w:ascii="Garamond" w:hAnsi="Garamond" w:cs="Liberation Serif"/>
          <w:sz w:val="17"/>
          <w:szCs w:val="17"/>
        </w:rPr>
      </w:pPr>
      <w:r w:rsidRPr="00A37DF5">
        <w:rPr>
          <w:rFonts w:ascii="Garamond" w:eastAsia="Garamond" w:hAnsi="Garamond" w:cs="Liberation Serif"/>
          <w:i/>
          <w:color w:val="000000"/>
          <w:sz w:val="17"/>
          <w:szCs w:val="17"/>
        </w:rPr>
        <w:t xml:space="preserve">(*) </w:t>
      </w:r>
      <w:r w:rsidRPr="00365D67">
        <w:rPr>
          <w:rFonts w:ascii="Garamond" w:eastAsia="Garamond" w:hAnsi="Garamond" w:cs="Liberation Serif"/>
          <w:i/>
          <w:color w:val="000000"/>
          <w:sz w:val="18"/>
          <w:szCs w:val="18"/>
        </w:rPr>
        <w:t xml:space="preserve">“Documento informatico sottoscritto con firma digitale ai sensi del T.U. 445/2000 e del </w:t>
      </w:r>
      <w:proofErr w:type="spellStart"/>
      <w:r w:rsidRPr="00365D67">
        <w:rPr>
          <w:rFonts w:ascii="Garamond" w:eastAsia="Garamond" w:hAnsi="Garamond" w:cs="Liberation Serif"/>
          <w:i/>
          <w:color w:val="000000"/>
          <w:sz w:val="18"/>
          <w:szCs w:val="18"/>
        </w:rPr>
        <w:t>D.Lgs</w:t>
      </w:r>
      <w:proofErr w:type="spellEnd"/>
      <w:r w:rsidRPr="00365D67">
        <w:rPr>
          <w:rFonts w:ascii="Garamond" w:eastAsia="Garamond" w:hAnsi="Garamond" w:cs="Liberation Serif"/>
          <w:i/>
          <w:color w:val="000000"/>
          <w:sz w:val="18"/>
          <w:szCs w:val="18"/>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365D67">
        <w:rPr>
          <w:rFonts w:ascii="Garamond" w:eastAsia="Garamond" w:hAnsi="Garamond" w:cs="Liberation Serif"/>
          <w:i/>
          <w:color w:val="000000"/>
          <w:sz w:val="18"/>
          <w:szCs w:val="18"/>
        </w:rPr>
        <w:t>D.Lgs.</w:t>
      </w:r>
      <w:proofErr w:type="spellEnd"/>
      <w:r w:rsidRPr="00365D67">
        <w:rPr>
          <w:rFonts w:ascii="Garamond" w:eastAsia="Garamond" w:hAnsi="Garamond" w:cs="Liberation Serif"/>
          <w:i/>
          <w:color w:val="000000"/>
          <w:sz w:val="18"/>
          <w:szCs w:val="18"/>
        </w:rPr>
        <w:t xml:space="preserve"> 82/2005. Nella copia analogica la sottoscrizione con firma autografa è sostituita dall’indicazione a stampa del nominativo del soggetto responsabile secondo le disposizioni di cui all’art. 3 del </w:t>
      </w:r>
      <w:proofErr w:type="spellStart"/>
      <w:r w:rsidRPr="00365D67">
        <w:rPr>
          <w:rFonts w:ascii="Garamond" w:eastAsia="Garamond" w:hAnsi="Garamond" w:cs="Liberation Serif"/>
          <w:i/>
          <w:color w:val="000000"/>
          <w:sz w:val="18"/>
          <w:szCs w:val="18"/>
        </w:rPr>
        <w:t>D.Lgs.</w:t>
      </w:r>
      <w:proofErr w:type="spellEnd"/>
      <w:r w:rsidRPr="00365D67">
        <w:rPr>
          <w:rFonts w:ascii="Garamond" w:eastAsia="Garamond" w:hAnsi="Garamond" w:cs="Liberation Serif"/>
          <w:i/>
          <w:color w:val="000000"/>
          <w:sz w:val="18"/>
          <w:szCs w:val="18"/>
        </w:rPr>
        <w:t xml:space="preserve"> n. 39/1993.”</w:t>
      </w:r>
    </w:p>
    <w:sectPr w:rsidR="00185A56" w:rsidRPr="00A37DF5" w:rsidSect="00567F69">
      <w:headerReference w:type="default" r:id="rId8"/>
      <w:footerReference w:type="default" r:id="rId9"/>
      <w:pgSz w:w="11906" w:h="16838" w:code="9"/>
      <w:pgMar w:top="1418" w:right="1134" w:bottom="1701" w:left="1134" w:header="567" w:footer="1418" w:gutter="0"/>
      <w:cols w:space="709"/>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B2D" w:rsidRDefault="00477B2D">
      <w:r>
        <w:separator/>
      </w:r>
    </w:p>
  </w:endnote>
  <w:endnote w:type="continuationSeparator" w:id="0">
    <w:p w:rsidR="00477B2D" w:rsidRDefault="00477B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04D" w:rsidRPr="008E1001" w:rsidRDefault="00CC4CBC" w:rsidP="00C7304D">
    <w:pPr>
      <w:tabs>
        <w:tab w:val="left" w:pos="1985"/>
        <w:tab w:val="left" w:pos="3969"/>
      </w:tabs>
      <w:ind w:left="-851"/>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5123" type="#_x0000_t32" style="position:absolute;left:0;text-align:left;margin-left:-50.35pt;margin-top:-1.25pt;width:.05pt;height:85.05pt;flip:y;z-index:251660288" o:connectortype="straight" strokecolor="#a3195b" strokeweight=".5pt"/>
      </w:pict>
    </w:r>
    <w:r w:rsidR="00C7304D" w:rsidRPr="008E1001">
      <w:rPr>
        <w:rFonts w:ascii="Constantia" w:hAnsi="Constantia"/>
        <w:color w:val="4D4D4D"/>
        <w:sz w:val="18"/>
      </w:rPr>
      <w:t xml:space="preserve">IRPET – Istituto Regionale per la Programmazione Economica della Toscana </w:t>
    </w:r>
  </w:p>
  <w:p w:rsidR="00C7304D" w:rsidRPr="008E1001" w:rsidRDefault="00C7304D" w:rsidP="00C7304D">
    <w:pPr>
      <w:tabs>
        <w:tab w:val="left" w:pos="1985"/>
        <w:tab w:val="left" w:pos="3969"/>
      </w:tabs>
      <w:ind w:left="-851"/>
      <w:rPr>
        <w:rFonts w:ascii="Constantia" w:hAnsi="Constantia"/>
        <w:color w:val="4D4D4D"/>
        <w:sz w:val="18"/>
      </w:rPr>
    </w:pPr>
    <w:r w:rsidRPr="008E1001">
      <w:rPr>
        <w:rFonts w:ascii="Constantia" w:hAnsi="Constantia"/>
        <w:color w:val="4D4D4D"/>
        <w:sz w:val="18"/>
      </w:rPr>
      <w:t xml:space="preserve">Villa La Quiete alle </w:t>
    </w:r>
    <w:proofErr w:type="spellStart"/>
    <w:r w:rsidRPr="008E1001">
      <w:rPr>
        <w:rFonts w:ascii="Constantia" w:hAnsi="Constantia"/>
        <w:color w:val="4D4D4D"/>
        <w:sz w:val="18"/>
      </w:rPr>
      <w:t>Montalve</w:t>
    </w:r>
    <w:proofErr w:type="spellEnd"/>
    <w:r w:rsidRPr="008E1001">
      <w:rPr>
        <w:rFonts w:ascii="Constantia" w:hAnsi="Constantia"/>
        <w:color w:val="4D4D4D"/>
        <w:sz w:val="18"/>
      </w:rPr>
      <w:t xml:space="preserve">  - Via Pietro </w:t>
    </w:r>
    <w:proofErr w:type="spellStart"/>
    <w:r w:rsidRPr="008E1001">
      <w:rPr>
        <w:rFonts w:ascii="Constantia" w:hAnsi="Constantia"/>
        <w:color w:val="4D4D4D"/>
        <w:sz w:val="18"/>
      </w:rPr>
      <w:t>Dazzi</w:t>
    </w:r>
    <w:proofErr w:type="spellEnd"/>
    <w:r w:rsidRPr="008E1001">
      <w:rPr>
        <w:rFonts w:ascii="Constantia" w:hAnsi="Constantia"/>
        <w:color w:val="4D4D4D"/>
        <w:sz w:val="18"/>
      </w:rPr>
      <w:t>, 1 – 50141 Firenze (ITALIA)</w:t>
    </w:r>
  </w:p>
  <w:p w:rsidR="00056050" w:rsidRPr="008E1001" w:rsidRDefault="00CC4CBC" w:rsidP="00C7304D">
    <w:pPr>
      <w:tabs>
        <w:tab w:val="left" w:pos="1985"/>
        <w:tab w:val="left" w:pos="3969"/>
      </w:tabs>
      <w:ind w:left="-851"/>
      <w:rPr>
        <w:rFonts w:ascii="Constantia" w:hAnsi="Constantia"/>
        <w:color w:val="4D4D4D"/>
        <w:sz w:val="18"/>
      </w:rPr>
    </w:pPr>
    <w:r>
      <w:rPr>
        <w:rFonts w:ascii="Constantia" w:hAnsi="Constantia"/>
        <w:noProof/>
        <w:color w:val="4D4D4D"/>
        <w:sz w:val="18"/>
      </w:rPr>
      <w:pict>
        <v:shape id="_x0000_s5124" type="#_x0000_t32" style="position:absolute;left:0;text-align:left;margin-left:-90.9pt;margin-top:17.15pt;width:351.5pt;height:0;z-index:251661312" o:connectortype="straight" strokecolor="#a3195b" strokeweight=".5pt"/>
      </w:pict>
    </w:r>
    <w:r w:rsidR="00C7304D" w:rsidRPr="008E1001">
      <w:rPr>
        <w:rFonts w:ascii="Constantia" w:hAnsi="Constantia"/>
        <w:color w:val="4D4D4D"/>
        <w:sz w:val="18"/>
      </w:rPr>
      <w:t>Tel +39 055 459111 - www.irpet.it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B2D" w:rsidRDefault="00477B2D">
      <w:r>
        <w:separator/>
      </w:r>
    </w:p>
  </w:footnote>
  <w:footnote w:type="continuationSeparator" w:id="0">
    <w:p w:rsidR="00477B2D" w:rsidRDefault="00477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DDF" w:rsidRDefault="00CA7240" w:rsidP="006D3DDF">
    <w:pPr>
      <w:pStyle w:val="Intestazione"/>
      <w:ind w:left="-1134"/>
    </w:pPr>
    <w:r>
      <w:ptab w:relativeTo="margin" w:alignment="left" w:leader="none"/>
    </w:r>
    <w:r w:rsidR="00AD747A">
      <w:rPr>
        <w:noProof/>
      </w:rPr>
      <w:drawing>
        <wp:inline distT="0" distB="0" distL="0" distR="0">
          <wp:extent cx="1980000" cy="736065"/>
          <wp:effectExtent l="19050" t="0" r="1200" b="0"/>
          <wp:docPr id="2" name="Immagine 1" descr="logo 50 constantia lungo irpet rosso senza scritta 24.01.2018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 constantia lungo irpet rosso senza scritta 24.01.2018 office.png"/>
                  <pic:cNvPicPr/>
                </pic:nvPicPr>
                <pic:blipFill>
                  <a:blip r:embed="rId1"/>
                  <a:srcRect l="2393"/>
                  <a:stretch>
                    <a:fillRect/>
                  </a:stretch>
                </pic:blipFill>
                <pic:spPr>
                  <a:xfrm>
                    <a:off x="0" y="0"/>
                    <a:ext cx="1980000" cy="73606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5468F"/>
    <w:multiLevelType w:val="hybridMultilevel"/>
    <w:tmpl w:val="391C6D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DD45EDA"/>
    <w:multiLevelType w:val="hybridMultilevel"/>
    <w:tmpl w:val="58FEA1AC"/>
    <w:lvl w:ilvl="0" w:tplc="00010410">
      <w:start w:val="1"/>
      <w:numFmt w:val="bullet"/>
      <w:lvlText w:val=""/>
      <w:lvlJc w:val="left"/>
      <w:pPr>
        <w:tabs>
          <w:tab w:val="num" w:pos="720"/>
        </w:tabs>
        <w:ind w:left="72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2">
    <w:nsid w:val="434C086D"/>
    <w:multiLevelType w:val="hybridMultilevel"/>
    <w:tmpl w:val="EC6234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0000"/>
  <w:defaultTabStop w:val="709"/>
  <w:hyphenationZone w:val="283"/>
  <w:evenAndOddHeaders/>
  <w:drawingGridHorizontalSpacing w:val="120"/>
  <w:displayHorizontalDrawingGridEvery w:val="0"/>
  <w:displayVerticalDrawingGridEvery w:val="0"/>
  <w:noPunctuationKerning/>
  <w:characterSpacingControl w:val="doNotCompress"/>
  <w:hdrShapeDefaults>
    <o:shapedefaults v:ext="edit" spidmax="13314">
      <o:colormru v:ext="edit" colors="#781445,#a3195b"/>
      <o:colormenu v:ext="edit" strokecolor="#a3195b"/>
    </o:shapedefaults>
    <o:shapelayout v:ext="edit">
      <o:idmap v:ext="edit" data="5"/>
      <o:rules v:ext="edit">
        <o:r id="V:Rule3" type="connector" idref="#_x0000_s5124"/>
        <o:r id="V:Rule4" type="connector" idref="#_x0000_s5123"/>
      </o:rules>
    </o:shapelayout>
  </w:hdrShapeDefaults>
  <w:footnotePr>
    <w:footnote w:id="-1"/>
    <w:footnote w:id="0"/>
  </w:footnotePr>
  <w:endnotePr>
    <w:endnote w:id="-1"/>
    <w:endnote w:id="0"/>
  </w:endnotePr>
  <w:compat/>
  <w:rsids>
    <w:rsidRoot w:val="0006064B"/>
    <w:rsid w:val="00010397"/>
    <w:rsid w:val="0004712A"/>
    <w:rsid w:val="00056050"/>
    <w:rsid w:val="0006064B"/>
    <w:rsid w:val="00071098"/>
    <w:rsid w:val="000834B2"/>
    <w:rsid w:val="000E6E0A"/>
    <w:rsid w:val="000F28C3"/>
    <w:rsid w:val="000F7CDD"/>
    <w:rsid w:val="00172D06"/>
    <w:rsid w:val="00185A56"/>
    <w:rsid w:val="001B0803"/>
    <w:rsid w:val="001B7A06"/>
    <w:rsid w:val="001D2D4E"/>
    <w:rsid w:val="001D54DC"/>
    <w:rsid w:val="00246196"/>
    <w:rsid w:val="00297C3B"/>
    <w:rsid w:val="002C2822"/>
    <w:rsid w:val="002C60AA"/>
    <w:rsid w:val="00316BBF"/>
    <w:rsid w:val="00337A59"/>
    <w:rsid w:val="0036291A"/>
    <w:rsid w:val="00365D67"/>
    <w:rsid w:val="00384959"/>
    <w:rsid w:val="00386742"/>
    <w:rsid w:val="00387818"/>
    <w:rsid w:val="003C337A"/>
    <w:rsid w:val="003F1D02"/>
    <w:rsid w:val="003F7C90"/>
    <w:rsid w:val="0040766B"/>
    <w:rsid w:val="0041080D"/>
    <w:rsid w:val="00413578"/>
    <w:rsid w:val="00443C96"/>
    <w:rsid w:val="00472A9F"/>
    <w:rsid w:val="00477B2D"/>
    <w:rsid w:val="00495ADB"/>
    <w:rsid w:val="004C3586"/>
    <w:rsid w:val="004E4378"/>
    <w:rsid w:val="004E78CD"/>
    <w:rsid w:val="005000AA"/>
    <w:rsid w:val="00567F69"/>
    <w:rsid w:val="005D6307"/>
    <w:rsid w:val="005E39E5"/>
    <w:rsid w:val="005E41BE"/>
    <w:rsid w:val="00625B69"/>
    <w:rsid w:val="00675EF5"/>
    <w:rsid w:val="006D3DDF"/>
    <w:rsid w:val="00727A4E"/>
    <w:rsid w:val="00777D4A"/>
    <w:rsid w:val="00795BDB"/>
    <w:rsid w:val="007A6955"/>
    <w:rsid w:val="007F420D"/>
    <w:rsid w:val="008521D9"/>
    <w:rsid w:val="00873714"/>
    <w:rsid w:val="008A0245"/>
    <w:rsid w:val="008E1001"/>
    <w:rsid w:val="009014EB"/>
    <w:rsid w:val="00933809"/>
    <w:rsid w:val="0094062C"/>
    <w:rsid w:val="00A27D3E"/>
    <w:rsid w:val="00A37DF5"/>
    <w:rsid w:val="00AD0BA3"/>
    <w:rsid w:val="00AD747A"/>
    <w:rsid w:val="00AE0E95"/>
    <w:rsid w:val="00AE1613"/>
    <w:rsid w:val="00B25A8C"/>
    <w:rsid w:val="00B8768E"/>
    <w:rsid w:val="00BC1609"/>
    <w:rsid w:val="00BD44CD"/>
    <w:rsid w:val="00BD7652"/>
    <w:rsid w:val="00C01A35"/>
    <w:rsid w:val="00C107CE"/>
    <w:rsid w:val="00C71C99"/>
    <w:rsid w:val="00C7304D"/>
    <w:rsid w:val="00CA7240"/>
    <w:rsid w:val="00CC03D7"/>
    <w:rsid w:val="00CC4CBC"/>
    <w:rsid w:val="00D3203B"/>
    <w:rsid w:val="00D4716F"/>
    <w:rsid w:val="00D96802"/>
    <w:rsid w:val="00DC06D4"/>
    <w:rsid w:val="00DE5ECE"/>
    <w:rsid w:val="00DF641D"/>
    <w:rsid w:val="00E1007E"/>
    <w:rsid w:val="00E20DAD"/>
    <w:rsid w:val="00E42A2E"/>
    <w:rsid w:val="00E51B6C"/>
    <w:rsid w:val="00E62490"/>
    <w:rsid w:val="00E728A2"/>
    <w:rsid w:val="00E833AE"/>
    <w:rsid w:val="00E915F6"/>
    <w:rsid w:val="00EB330A"/>
    <w:rsid w:val="00EF5873"/>
    <w:rsid w:val="00F2136B"/>
    <w:rsid w:val="00F27AE8"/>
    <w:rsid w:val="00F30C99"/>
    <w:rsid w:val="00F64063"/>
    <w:rsid w:val="00F85596"/>
    <w:rsid w:val="00F96235"/>
    <w:rsid w:val="00FC4131"/>
    <w:rsid w:val="00FE1ADB"/>
    <w:rsid w:val="00FE4DE9"/>
    <w:rsid w:val="00FF234C"/>
    <w:rsid w:val="00FF661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ru v:ext="edit" colors="#781445,#a3195b"/>
      <o:colormenu v:ext="edit" strokecolor="#a3195b"/>
    </o:shapedefaults>
    <o:shapelayout v:ext="edit">
      <o:idmap v:ext="edit" data="1"/>
      <o:regrouptable v:ext="edit">
        <o:entry new="1"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2822"/>
    <w:rPr>
      <w:sz w:val="24"/>
    </w:rPr>
  </w:style>
  <w:style w:type="paragraph" w:styleId="Titolo1">
    <w:name w:val="heading 1"/>
    <w:basedOn w:val="Normale"/>
    <w:next w:val="Normale"/>
    <w:qFormat/>
    <w:rsid w:val="002C2822"/>
    <w:pPr>
      <w:keepNext/>
      <w:outlineLvl w:val="0"/>
    </w:pPr>
    <w:rPr>
      <w:rFonts w:ascii="Arial" w:hAnsi="Arial"/>
      <w:b/>
      <w:sz w:val="28"/>
    </w:rPr>
  </w:style>
  <w:style w:type="paragraph" w:styleId="Titolo2">
    <w:name w:val="heading 2"/>
    <w:basedOn w:val="Normale"/>
    <w:next w:val="Normale"/>
    <w:qFormat/>
    <w:rsid w:val="002C2822"/>
    <w:pPr>
      <w:keepNext/>
      <w:jc w:val="center"/>
      <w:outlineLvl w:val="1"/>
    </w:pPr>
    <w:rPr>
      <w:rFonts w:ascii="Arial" w:hAnsi="Arial"/>
      <w:b/>
      <w:caps/>
      <w:sz w:val="28"/>
    </w:rPr>
  </w:style>
  <w:style w:type="paragraph" w:styleId="Titolo3">
    <w:name w:val="heading 3"/>
    <w:basedOn w:val="Normale"/>
    <w:next w:val="Normale"/>
    <w:qFormat/>
    <w:rsid w:val="002C2822"/>
    <w:pPr>
      <w:keepNext/>
      <w:jc w:val="center"/>
      <w:outlineLvl w:val="2"/>
    </w:pPr>
    <w:rPr>
      <w:rFonts w:ascii="Arial" w:hAnsi="Arial"/>
      <w:b/>
      <w:caps/>
      <w:color w:val="FFFFFF"/>
      <w:sz w:val="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bella">
    <w:name w:val="Tabella"/>
    <w:basedOn w:val="Normale"/>
    <w:rsid w:val="002C2822"/>
    <w:pPr>
      <w:spacing w:line="200" w:lineRule="exact"/>
    </w:pPr>
    <w:rPr>
      <w:rFonts w:ascii="Times New Roman" w:eastAsia="Times New Roman" w:hAnsi="Times New Roman"/>
      <w:sz w:val="16"/>
    </w:rPr>
  </w:style>
  <w:style w:type="paragraph" w:styleId="Intestazione">
    <w:name w:val="header"/>
    <w:basedOn w:val="Normale"/>
    <w:rsid w:val="002C2822"/>
    <w:pPr>
      <w:tabs>
        <w:tab w:val="center" w:pos="4819"/>
        <w:tab w:val="right" w:pos="9638"/>
      </w:tabs>
    </w:pPr>
  </w:style>
  <w:style w:type="paragraph" w:styleId="Pidipagina">
    <w:name w:val="footer"/>
    <w:basedOn w:val="Normale"/>
    <w:rsid w:val="002C2822"/>
    <w:pPr>
      <w:tabs>
        <w:tab w:val="center" w:pos="4819"/>
        <w:tab w:val="right" w:pos="9638"/>
      </w:tabs>
    </w:pPr>
  </w:style>
  <w:style w:type="paragraph" w:styleId="Corpodeltesto">
    <w:name w:val="Body Text"/>
    <w:basedOn w:val="Normale"/>
    <w:rsid w:val="002C2822"/>
    <w:pPr>
      <w:tabs>
        <w:tab w:val="right" w:leader="dot" w:pos="8504"/>
      </w:tabs>
      <w:spacing w:line="480" w:lineRule="auto"/>
      <w:jc w:val="both"/>
    </w:pPr>
    <w:rPr>
      <w:rFonts w:ascii="Arial" w:hAnsi="Arial"/>
    </w:rPr>
  </w:style>
  <w:style w:type="character" w:styleId="Collegamentoipertestuale">
    <w:name w:val="Hyperlink"/>
    <w:basedOn w:val="Carpredefinitoparagrafo"/>
    <w:rsid w:val="002C2822"/>
    <w:rPr>
      <w:color w:val="0000FF"/>
      <w:u w:val="single"/>
    </w:rPr>
  </w:style>
  <w:style w:type="paragraph" w:styleId="Corpodeltesto2">
    <w:name w:val="Body Text 2"/>
    <w:basedOn w:val="Normale"/>
    <w:rsid w:val="0006064B"/>
    <w:pPr>
      <w:ind w:right="276"/>
      <w:jc w:val="both"/>
    </w:pPr>
    <w:rPr>
      <w:rFonts w:ascii="Garamond" w:eastAsia="Times New Roman" w:hAnsi="Garamond"/>
      <w:color w:val="000000"/>
    </w:rPr>
  </w:style>
  <w:style w:type="paragraph" w:customStyle="1" w:styleId="IRPET">
    <w:name w:val="IRPET"/>
    <w:basedOn w:val="Normale"/>
    <w:rsid w:val="0006064B"/>
    <w:pPr>
      <w:tabs>
        <w:tab w:val="left" w:pos="580"/>
        <w:tab w:val="left" w:pos="1120"/>
      </w:tabs>
      <w:jc w:val="both"/>
    </w:pPr>
    <w:rPr>
      <w:rFonts w:ascii="Palatino" w:eastAsia="Times New Roman" w:hAnsi="Palatino"/>
    </w:rPr>
  </w:style>
  <w:style w:type="paragraph" w:customStyle="1" w:styleId="WW-Corpodeltesto3">
    <w:name w:val="WW-Corpo del testo 3"/>
    <w:basedOn w:val="Normale"/>
    <w:rsid w:val="0006064B"/>
    <w:pPr>
      <w:widowControl w:val="0"/>
      <w:suppressAutoHyphens/>
      <w:jc w:val="both"/>
    </w:pPr>
    <w:rPr>
      <w:rFonts w:ascii="Arial" w:hAnsi="Arial"/>
    </w:rPr>
  </w:style>
  <w:style w:type="paragraph" w:styleId="Corpodeltesto3">
    <w:name w:val="Body Text 3"/>
    <w:basedOn w:val="Normale"/>
    <w:link w:val="Corpodeltesto3Carattere"/>
    <w:uiPriority w:val="99"/>
    <w:semiHidden/>
    <w:unhideWhenUsed/>
    <w:rsid w:val="00E51B6C"/>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E51B6C"/>
    <w:rPr>
      <w:sz w:val="16"/>
      <w:szCs w:val="16"/>
    </w:rPr>
  </w:style>
  <w:style w:type="paragraph" w:styleId="Testofumetto">
    <w:name w:val="Balloon Text"/>
    <w:basedOn w:val="Normale"/>
    <w:link w:val="TestofumettoCarattere"/>
    <w:uiPriority w:val="99"/>
    <w:semiHidden/>
    <w:unhideWhenUsed/>
    <w:rsid w:val="00625B6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25B69"/>
    <w:rPr>
      <w:rFonts w:ascii="Tahoma" w:hAnsi="Tahoma" w:cs="Tahoma"/>
      <w:sz w:val="16"/>
      <w:szCs w:val="16"/>
    </w:rPr>
  </w:style>
  <w:style w:type="paragraph" w:customStyle="1" w:styleId="Default">
    <w:name w:val="Default"/>
    <w:qFormat/>
    <w:rsid w:val="00625B69"/>
    <w:rPr>
      <w:rFonts w:ascii="Verdana" w:eastAsia="Calibri" w:hAnsi="Verdana" w:cs="Verdana"/>
      <w:color w:val="000000"/>
      <w:sz w:val="24"/>
      <w:szCs w:val="24"/>
      <w:lang w:eastAsia="en-US"/>
    </w:rPr>
  </w:style>
  <w:style w:type="character" w:styleId="Rimandocommento">
    <w:name w:val="annotation reference"/>
    <w:basedOn w:val="Carpredefinitoparagrafo"/>
    <w:uiPriority w:val="99"/>
    <w:semiHidden/>
    <w:unhideWhenUsed/>
    <w:rsid w:val="000E6E0A"/>
    <w:rPr>
      <w:sz w:val="16"/>
      <w:szCs w:val="16"/>
    </w:rPr>
  </w:style>
  <w:style w:type="paragraph" w:styleId="Testocommento">
    <w:name w:val="annotation text"/>
    <w:basedOn w:val="Normale"/>
    <w:link w:val="TestocommentoCarattere"/>
    <w:uiPriority w:val="99"/>
    <w:semiHidden/>
    <w:unhideWhenUsed/>
    <w:rsid w:val="000E6E0A"/>
    <w:rPr>
      <w:sz w:val="20"/>
    </w:rPr>
  </w:style>
  <w:style w:type="character" w:customStyle="1" w:styleId="TestocommentoCarattere">
    <w:name w:val="Testo commento Carattere"/>
    <w:basedOn w:val="Carpredefinitoparagrafo"/>
    <w:link w:val="Testocommento"/>
    <w:uiPriority w:val="99"/>
    <w:semiHidden/>
    <w:rsid w:val="000E6E0A"/>
  </w:style>
  <w:style w:type="paragraph" w:styleId="Soggettocommento">
    <w:name w:val="annotation subject"/>
    <w:basedOn w:val="Testocommento"/>
    <w:next w:val="Testocommento"/>
    <w:link w:val="SoggettocommentoCarattere"/>
    <w:uiPriority w:val="99"/>
    <w:semiHidden/>
    <w:unhideWhenUsed/>
    <w:rsid w:val="000E6E0A"/>
    <w:rPr>
      <w:b/>
      <w:bCs/>
    </w:rPr>
  </w:style>
  <w:style w:type="character" w:customStyle="1" w:styleId="SoggettocommentoCarattere">
    <w:name w:val="Soggetto commento Carattere"/>
    <w:basedOn w:val="TestocommentoCarattere"/>
    <w:link w:val="Soggettocommento"/>
    <w:uiPriority w:val="99"/>
    <w:semiHidden/>
    <w:rsid w:val="000E6E0A"/>
    <w:rPr>
      <w:b/>
      <w:bCs/>
    </w:rPr>
  </w:style>
  <w:style w:type="paragraph" w:styleId="Paragrafoelenco">
    <w:name w:val="List Paragraph"/>
    <w:basedOn w:val="Normale"/>
    <w:uiPriority w:val="34"/>
    <w:qFormat/>
    <w:rsid w:val="00443C9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BDAF8-A8D4-4D46-A52B-BF77B5C2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831</Words>
  <Characters>4742</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Istituto</vt:lpstr>
      <vt:lpstr>Istituto</vt:lpstr>
    </vt:vector>
  </TitlesOfParts>
  <Company>firenze</Company>
  <LinksUpToDate>false</LinksUpToDate>
  <CharactersWithSpaces>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dc:title>
  <dc:creator>irpet</dc:creator>
  <cp:lastModifiedBy>alessio.delgigia</cp:lastModifiedBy>
  <cp:revision>36</cp:revision>
  <cp:lastPrinted>2018-05-02T14:45:00Z</cp:lastPrinted>
  <dcterms:created xsi:type="dcterms:W3CDTF">2018-05-02T06:35:00Z</dcterms:created>
  <dcterms:modified xsi:type="dcterms:W3CDTF">2019-05-24T12:21:00Z</dcterms:modified>
</cp:coreProperties>
</file>