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8CC81" w14:textId="77777777" w:rsidR="00546A6C" w:rsidRPr="00B275BE" w:rsidRDefault="00C37A46">
      <w:pPr>
        <w:spacing w:after="0" w:line="240" w:lineRule="auto"/>
        <w:rPr>
          <w:rFonts w:ascii="Times New Roman" w:eastAsia="Calibri" w:hAnsi="Times New Roman" w:cs="Times New Roman"/>
        </w:rPr>
      </w:pPr>
      <w:r w:rsidRPr="00B275BE">
        <w:rPr>
          <w:rFonts w:ascii="Times New Roman" w:hAnsi="Times New Roman" w:cs="Times New Roman"/>
          <w:noProof/>
        </w:rPr>
        <w:object w:dxaOrig="17325" w:dyaOrig="4905" w14:anchorId="7983D8A1">
          <v:shape id="ole_rId2" o:spid="_x0000_i1025" alt="" style="width:172.5pt;height:49.5pt;mso-width-percent:0;mso-height-percent:0;mso-width-percent:0;mso-height-percent:0" coordsize="" o:spt="100" adj="0,,0" path="" stroked="f">
            <v:stroke joinstyle="miter"/>
            <v:imagedata r:id="rId8" o:title=""/>
            <v:formulas/>
            <v:path o:connecttype="segments"/>
          </v:shape>
          <o:OLEObject Type="Embed" ProgID="StaticMetafile" ShapeID="ole_rId2" DrawAspect="Content" ObjectID="_1728372805" r:id="rId9"/>
        </w:object>
      </w:r>
    </w:p>
    <w:p w14:paraId="2B5A46E2" w14:textId="77777777" w:rsidR="00546A6C" w:rsidRPr="00B275BE" w:rsidRDefault="00546A6C">
      <w:pPr>
        <w:tabs>
          <w:tab w:val="left" w:pos="5670"/>
        </w:tabs>
        <w:spacing w:after="0" w:line="240" w:lineRule="auto"/>
        <w:jc w:val="both"/>
        <w:rPr>
          <w:rFonts w:ascii="Times New Roman" w:eastAsia="Times New Roman" w:hAnsi="Times New Roman" w:cs="Times New Roman"/>
          <w:color w:val="00000A"/>
        </w:rPr>
      </w:pPr>
    </w:p>
    <w:p w14:paraId="415E13A9" w14:textId="77777777" w:rsidR="00C60515" w:rsidRPr="00B275BE" w:rsidRDefault="00C60515" w:rsidP="00C60515">
      <w:pPr>
        <w:tabs>
          <w:tab w:val="left" w:pos="5670"/>
        </w:tabs>
        <w:spacing w:after="0" w:line="240" w:lineRule="auto"/>
        <w:rPr>
          <w:rFonts w:ascii="Times New Roman" w:eastAsia="Calibri" w:hAnsi="Times New Roman" w:cs="Times New Roman"/>
        </w:rPr>
      </w:pPr>
    </w:p>
    <w:p w14:paraId="5124FFC7" w14:textId="77777777" w:rsidR="00C60515" w:rsidRPr="00B275BE" w:rsidRDefault="00C60515" w:rsidP="00C60515">
      <w:pPr>
        <w:spacing w:after="0" w:line="240" w:lineRule="auto"/>
        <w:ind w:left="5664" w:firstLine="708"/>
        <w:rPr>
          <w:rFonts w:ascii="Times New Roman" w:eastAsia="Calibri" w:hAnsi="Times New Roman" w:cs="Times New Roman"/>
          <w:color w:val="000000"/>
          <w:lang w:eastAsia="en-US"/>
        </w:rPr>
      </w:pPr>
      <w:r w:rsidRPr="00B275BE">
        <w:rPr>
          <w:rFonts w:ascii="Times New Roman" w:eastAsia="Calibri" w:hAnsi="Times New Roman" w:cs="Times New Roman"/>
          <w:color w:val="000000"/>
          <w:lang w:eastAsia="en-US"/>
        </w:rPr>
        <w:t xml:space="preserve">Spett.le </w:t>
      </w:r>
    </w:p>
    <w:p w14:paraId="137556C7" w14:textId="77777777" w:rsidR="0043207A" w:rsidRPr="00B275BE" w:rsidRDefault="0003487C" w:rsidP="00C60515">
      <w:pPr>
        <w:tabs>
          <w:tab w:val="left" w:pos="5670"/>
        </w:tabs>
        <w:spacing w:after="0" w:line="240" w:lineRule="auto"/>
        <w:ind w:left="6372"/>
        <w:rPr>
          <w:rFonts w:ascii="Times New Roman" w:eastAsia="Times New Roman" w:hAnsi="Times New Roman" w:cs="Times New Roman"/>
          <w:b/>
          <w:bCs/>
          <w:color w:val="00000A"/>
        </w:rPr>
      </w:pPr>
      <w:r w:rsidRPr="00B275BE">
        <w:rPr>
          <w:rFonts w:ascii="Times New Roman" w:eastAsia="Times New Roman" w:hAnsi="Times New Roman" w:cs="Times New Roman"/>
          <w:b/>
          <w:bCs/>
          <w:color w:val="00000A"/>
        </w:rPr>
        <w:t>SWG S.p.A.</w:t>
      </w:r>
    </w:p>
    <w:p w14:paraId="178ECFD6" w14:textId="77777777" w:rsidR="0003487C" w:rsidRPr="00B275BE" w:rsidRDefault="0003487C" w:rsidP="00C60515">
      <w:pPr>
        <w:tabs>
          <w:tab w:val="left" w:pos="5670"/>
        </w:tabs>
        <w:spacing w:after="0" w:line="240" w:lineRule="auto"/>
        <w:ind w:left="6372"/>
        <w:rPr>
          <w:rFonts w:ascii="Times New Roman" w:eastAsia="Times New Roman" w:hAnsi="Times New Roman" w:cs="Times New Roman"/>
          <w:b/>
          <w:bCs/>
          <w:color w:val="00000A"/>
        </w:rPr>
      </w:pPr>
      <w:r w:rsidRPr="00B275BE">
        <w:rPr>
          <w:rFonts w:ascii="Times New Roman" w:eastAsia="Times New Roman" w:hAnsi="Times New Roman" w:cs="Times New Roman"/>
          <w:b/>
          <w:bCs/>
          <w:color w:val="00000A"/>
        </w:rPr>
        <w:t>Via San Giorgio, 1</w:t>
      </w:r>
    </w:p>
    <w:p w14:paraId="5CC7F96A" w14:textId="77777777" w:rsidR="00C60515" w:rsidRPr="00B275BE" w:rsidRDefault="0003487C" w:rsidP="00C60515">
      <w:pPr>
        <w:tabs>
          <w:tab w:val="left" w:pos="5670"/>
        </w:tabs>
        <w:spacing w:after="0" w:line="240" w:lineRule="auto"/>
        <w:ind w:left="6372"/>
        <w:rPr>
          <w:rFonts w:ascii="Times New Roman" w:eastAsia="Times New Roman" w:hAnsi="Times New Roman" w:cs="Times New Roman"/>
          <w:b/>
          <w:bCs/>
          <w:color w:val="00000A"/>
        </w:rPr>
      </w:pPr>
      <w:r w:rsidRPr="00B275BE">
        <w:rPr>
          <w:rFonts w:ascii="Times New Roman" w:eastAsia="Times New Roman" w:hAnsi="Times New Roman" w:cs="Times New Roman"/>
          <w:b/>
          <w:bCs/>
          <w:color w:val="00000A"/>
        </w:rPr>
        <w:t>Trieste (TS</w:t>
      </w:r>
      <w:r w:rsidR="0043207A" w:rsidRPr="00B275BE">
        <w:rPr>
          <w:rFonts w:ascii="Times New Roman" w:eastAsia="Times New Roman" w:hAnsi="Times New Roman" w:cs="Times New Roman"/>
          <w:b/>
          <w:bCs/>
          <w:color w:val="00000A"/>
        </w:rPr>
        <w:t>)</w:t>
      </w:r>
    </w:p>
    <w:p w14:paraId="7EB84BF1" w14:textId="77777777" w:rsidR="00C60515" w:rsidRPr="00B275BE" w:rsidRDefault="00C60515" w:rsidP="00C60515">
      <w:pPr>
        <w:tabs>
          <w:tab w:val="left" w:pos="5670"/>
        </w:tabs>
        <w:spacing w:after="0" w:line="240" w:lineRule="auto"/>
        <w:ind w:left="6372"/>
        <w:rPr>
          <w:rFonts w:ascii="Times New Roman" w:eastAsia="Times New Roman" w:hAnsi="Times New Roman" w:cs="Times New Roman"/>
          <w:b/>
          <w:bCs/>
          <w:color w:val="00000A"/>
        </w:rPr>
      </w:pPr>
      <w:proofErr w:type="spellStart"/>
      <w:r w:rsidRPr="00B275BE">
        <w:rPr>
          <w:rFonts w:ascii="Times New Roman" w:eastAsia="Times New Roman" w:hAnsi="Times New Roman" w:cs="Times New Roman"/>
          <w:b/>
          <w:bCs/>
          <w:color w:val="00000A"/>
        </w:rPr>
        <w:t>P.</w:t>
      </w:r>
      <w:r w:rsidR="0043207A" w:rsidRPr="00B275BE">
        <w:rPr>
          <w:rFonts w:ascii="Times New Roman" w:eastAsia="Times New Roman" w:hAnsi="Times New Roman" w:cs="Times New Roman"/>
          <w:b/>
          <w:bCs/>
          <w:color w:val="00000A"/>
        </w:rPr>
        <w:t>I</w:t>
      </w:r>
      <w:r w:rsidRPr="00B275BE">
        <w:rPr>
          <w:rFonts w:ascii="Times New Roman" w:eastAsia="Times New Roman" w:hAnsi="Times New Roman" w:cs="Times New Roman"/>
          <w:b/>
          <w:bCs/>
          <w:color w:val="00000A"/>
        </w:rPr>
        <w:t>va</w:t>
      </w:r>
      <w:proofErr w:type="spellEnd"/>
      <w:r w:rsidRPr="00B275BE">
        <w:rPr>
          <w:rFonts w:ascii="Times New Roman" w:eastAsia="Times New Roman" w:hAnsi="Times New Roman" w:cs="Times New Roman"/>
          <w:b/>
          <w:bCs/>
          <w:color w:val="00000A"/>
        </w:rPr>
        <w:t xml:space="preserve"> </w:t>
      </w:r>
      <w:r w:rsidR="0003487C" w:rsidRPr="00B275BE">
        <w:rPr>
          <w:rFonts w:ascii="Times New Roman" w:eastAsia="Times New Roman" w:hAnsi="Times New Roman" w:cs="Times New Roman"/>
          <w:b/>
          <w:bCs/>
          <w:color w:val="00000A"/>
        </w:rPr>
        <w:t>00532540325</w:t>
      </w:r>
    </w:p>
    <w:p w14:paraId="7F466717" w14:textId="77777777" w:rsidR="0003487C" w:rsidRPr="00B275BE" w:rsidRDefault="0003487C" w:rsidP="00C60515">
      <w:pPr>
        <w:tabs>
          <w:tab w:val="left" w:pos="5670"/>
        </w:tabs>
        <w:spacing w:after="0" w:line="240" w:lineRule="auto"/>
        <w:ind w:left="6372"/>
        <w:rPr>
          <w:rFonts w:ascii="Times New Roman" w:eastAsia="Times New Roman" w:hAnsi="Times New Roman" w:cs="Times New Roman"/>
          <w:b/>
          <w:bCs/>
          <w:color w:val="00000A"/>
        </w:rPr>
      </w:pPr>
      <w:r w:rsidRPr="00B275BE">
        <w:rPr>
          <w:rFonts w:ascii="Times New Roman" w:eastAsia="Times New Roman" w:hAnsi="Times New Roman" w:cs="Times New Roman"/>
          <w:b/>
          <w:bCs/>
          <w:color w:val="00000A"/>
        </w:rPr>
        <w:t>info@pec.swg.it</w:t>
      </w:r>
    </w:p>
    <w:p w14:paraId="4AEDD803" w14:textId="77777777" w:rsidR="00546A6C" w:rsidRPr="00B275BE" w:rsidRDefault="00546A6C">
      <w:pPr>
        <w:spacing w:after="0" w:line="240" w:lineRule="auto"/>
        <w:jc w:val="both"/>
        <w:rPr>
          <w:rFonts w:ascii="Times New Roman" w:eastAsia="Times New Roman" w:hAnsi="Times New Roman" w:cs="Times New Roman"/>
          <w:b/>
          <w:bCs/>
          <w:color w:val="00000A"/>
        </w:rPr>
      </w:pPr>
    </w:p>
    <w:p w14:paraId="2184D245" w14:textId="77777777" w:rsidR="00546A6C" w:rsidRPr="00B275BE" w:rsidRDefault="00546A6C">
      <w:pPr>
        <w:spacing w:after="0" w:line="240" w:lineRule="auto"/>
        <w:jc w:val="both"/>
        <w:rPr>
          <w:rFonts w:ascii="Times New Roman" w:eastAsia="Times New Roman" w:hAnsi="Times New Roman" w:cs="Times New Roman"/>
          <w:b/>
          <w:bCs/>
          <w:color w:val="00000A"/>
        </w:rPr>
      </w:pPr>
    </w:p>
    <w:p w14:paraId="7F83591C" w14:textId="77777777" w:rsidR="00546A6C" w:rsidRPr="00B275BE" w:rsidRDefault="009D69FE">
      <w:pPr>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b/>
          <w:bCs/>
          <w:color w:val="00000A"/>
        </w:rPr>
        <w:t xml:space="preserve">OGGETTO: </w:t>
      </w:r>
      <w:r w:rsidRPr="00B275BE">
        <w:rPr>
          <w:rFonts w:ascii="Times New Roman" w:eastAsia="Times New Roman" w:hAnsi="Times New Roman" w:cs="Times New Roman"/>
          <w:b/>
          <w:bCs/>
          <w:color w:val="00000A"/>
        </w:rPr>
        <w:tab/>
      </w:r>
      <w:r w:rsidRPr="00B275BE">
        <w:rPr>
          <w:rFonts w:ascii="Times New Roman" w:eastAsia="Times New Roman" w:hAnsi="Times New Roman" w:cs="Times New Roman"/>
          <w:color w:val="000000" w:themeColor="text1"/>
        </w:rPr>
        <w:t xml:space="preserve">Affidamento diretto con richiesta di offerta, ai sensi dell’art. 1 del decreto legge 76/20 convertito nella legge 120/2020 e </w:t>
      </w:r>
      <w:proofErr w:type="spellStart"/>
      <w:r w:rsidRPr="00B275BE">
        <w:rPr>
          <w:rFonts w:ascii="Times New Roman" w:eastAsia="Times New Roman" w:hAnsi="Times New Roman" w:cs="Times New Roman"/>
          <w:color w:val="000000" w:themeColor="text1"/>
        </w:rPr>
        <w:t>s.m.i.</w:t>
      </w:r>
      <w:proofErr w:type="spellEnd"/>
      <w:r w:rsidRPr="00B275BE">
        <w:rPr>
          <w:rFonts w:ascii="Times New Roman" w:eastAsia="Times New Roman" w:hAnsi="Times New Roman" w:cs="Times New Roman"/>
          <w:color w:val="000000" w:themeColor="text1"/>
        </w:rPr>
        <w:t xml:space="preserve">, relativo al servizio di </w:t>
      </w:r>
      <w:r w:rsidRPr="00B275BE">
        <w:rPr>
          <w:rFonts w:ascii="Times New Roman" w:eastAsia="Times New Roman" w:hAnsi="Times New Roman" w:cs="Times New Roman"/>
          <w:color w:val="00000A"/>
        </w:rPr>
        <w:t>“</w:t>
      </w:r>
      <w:r w:rsidR="0003487C" w:rsidRPr="00B275BE">
        <w:rPr>
          <w:rFonts w:ascii="Times New Roman" w:eastAsia="Times New Roman" w:hAnsi="Times New Roman" w:cs="Times New Roman"/>
          <w:b/>
          <w:bCs/>
          <w:color w:val="00000A"/>
        </w:rPr>
        <w:t>Realizzazione di un report riguardante l’analisi del grado di conoscenza attuale del Programma di Sviluppo Rurale (PSR) da parte della popolazione toscana</w:t>
      </w:r>
      <w:r w:rsidRPr="00B275BE">
        <w:rPr>
          <w:rFonts w:ascii="Times New Roman" w:eastAsia="Times New Roman" w:hAnsi="Times New Roman" w:cs="Times New Roman"/>
          <w:color w:val="00000A"/>
        </w:rPr>
        <w:t>”</w:t>
      </w:r>
      <w:r w:rsidR="0003487C" w:rsidRPr="00B275BE">
        <w:rPr>
          <w:rFonts w:ascii="Times New Roman" w:eastAsia="Times New Roman" w:hAnsi="Times New Roman" w:cs="Times New Roman"/>
          <w:color w:val="00000A"/>
        </w:rPr>
        <w:t>,</w:t>
      </w:r>
      <w:r w:rsidRPr="00B275BE">
        <w:rPr>
          <w:rFonts w:ascii="Times New Roman" w:eastAsia="Times New Roman" w:hAnsi="Times New Roman" w:cs="Times New Roman"/>
          <w:b/>
          <w:color w:val="00000A"/>
        </w:rPr>
        <w:t xml:space="preserve"> </w:t>
      </w:r>
      <w:r w:rsidR="0003487C" w:rsidRPr="00B275BE">
        <w:rPr>
          <w:rFonts w:ascii="Times New Roman" w:eastAsia="Times New Roman" w:hAnsi="Times New Roman" w:cs="Times New Roman"/>
          <w:color w:val="00000A"/>
        </w:rPr>
        <w:t>da realizzare nell’ambito delle attività comuni con Regione Toscana finanziate dal FEASR per l’annualità 2022 (D.D. n. 11491 del 6 giugno 2022).</w:t>
      </w:r>
    </w:p>
    <w:p w14:paraId="6CFE8247" w14:textId="77777777" w:rsidR="00546A6C" w:rsidRPr="00B275BE" w:rsidRDefault="00546A6C">
      <w:pPr>
        <w:spacing w:after="0" w:line="240" w:lineRule="auto"/>
        <w:rPr>
          <w:rFonts w:ascii="Times New Roman" w:eastAsia="Calibri" w:hAnsi="Times New Roman" w:cs="Times New Roman"/>
          <w:color w:val="00000A"/>
        </w:rPr>
      </w:pPr>
    </w:p>
    <w:p w14:paraId="6C42EDC3" w14:textId="77777777" w:rsidR="00945795" w:rsidRDefault="009D69FE">
      <w:pPr>
        <w:spacing w:after="0" w:line="240" w:lineRule="auto"/>
        <w:rPr>
          <w:rFonts w:ascii="Times New Roman" w:eastAsia="Times New Roman" w:hAnsi="Times New Roman" w:cs="Times New Roman"/>
          <w:b/>
          <w:color w:val="00000A"/>
        </w:rPr>
      </w:pPr>
      <w:r w:rsidRPr="00B275BE">
        <w:rPr>
          <w:rFonts w:ascii="Times New Roman" w:eastAsia="Times New Roman" w:hAnsi="Times New Roman" w:cs="Times New Roman"/>
          <w:b/>
          <w:color w:val="00000A"/>
        </w:rPr>
        <w:t xml:space="preserve">Codice Identificativo di Gara (CIG): </w:t>
      </w:r>
      <w:r w:rsidR="00945795" w:rsidRPr="00945795">
        <w:rPr>
          <w:rFonts w:ascii="Times New Roman" w:eastAsia="Times New Roman" w:hAnsi="Times New Roman" w:cs="Times New Roman"/>
          <w:b/>
          <w:color w:val="00000A"/>
        </w:rPr>
        <w:t>ZB13857A7A</w:t>
      </w:r>
    </w:p>
    <w:p w14:paraId="698D76A1" w14:textId="6867AC1E" w:rsidR="0003487C" w:rsidRPr="00B275BE" w:rsidRDefault="0003487C">
      <w:pPr>
        <w:spacing w:after="0" w:line="240" w:lineRule="auto"/>
        <w:rPr>
          <w:rFonts w:ascii="Times New Roman" w:eastAsia="Times New Roman" w:hAnsi="Times New Roman" w:cs="Times New Roman"/>
          <w:b/>
          <w:color w:val="00000A"/>
        </w:rPr>
      </w:pPr>
      <w:r w:rsidRPr="00B275BE">
        <w:rPr>
          <w:rFonts w:ascii="Times New Roman" w:eastAsia="Times New Roman" w:hAnsi="Times New Roman" w:cs="Times New Roman"/>
          <w:b/>
          <w:color w:val="00000A"/>
        </w:rPr>
        <w:t>Codice Unico di Progetto (CUP): D19G16001650009</w:t>
      </w:r>
    </w:p>
    <w:p w14:paraId="730CDC85" w14:textId="77777777" w:rsidR="00546A6C" w:rsidRPr="00B275BE" w:rsidRDefault="00546A6C">
      <w:pPr>
        <w:spacing w:after="0" w:line="240" w:lineRule="auto"/>
        <w:ind w:left="993" w:hanging="993"/>
        <w:jc w:val="both"/>
        <w:rPr>
          <w:rFonts w:ascii="Times New Roman" w:eastAsia="Times New Roman" w:hAnsi="Times New Roman" w:cs="Times New Roman"/>
          <w:color w:val="000000" w:themeColor="text1"/>
        </w:rPr>
      </w:pPr>
    </w:p>
    <w:p w14:paraId="4F74D8F2" w14:textId="77777777" w:rsidR="00546A6C" w:rsidRPr="00B275BE" w:rsidRDefault="009D69FE">
      <w:pPr>
        <w:spacing w:after="0" w:line="240" w:lineRule="auto"/>
        <w:jc w:val="both"/>
        <w:rPr>
          <w:rFonts w:ascii="Times New Roman" w:eastAsia="Times New Roman" w:hAnsi="Times New Roman" w:cs="Times New Roman"/>
          <w:color w:val="000000" w:themeColor="text1"/>
        </w:rPr>
      </w:pPr>
      <w:r w:rsidRPr="00B275BE">
        <w:rPr>
          <w:rFonts w:ascii="Times New Roman" w:eastAsia="Times New Roman" w:hAnsi="Times New Roman" w:cs="Times New Roman"/>
          <w:color w:val="00000A"/>
        </w:rPr>
        <w:t xml:space="preserve">Con la presente l’Istituto Regionale per la Programmazione Economica della Toscana (di seguito IRPET) richiede la presentazione di un’offerta per l’esecuzione della prestazione in oggetto, e descritta nel paragrafo 3 del presente documento ‘CONTENUTO PRESTAZIONALE DEL </w:t>
      </w:r>
      <w:r w:rsidRPr="00B275BE">
        <w:rPr>
          <w:rFonts w:ascii="Times New Roman" w:eastAsia="Times New Roman" w:hAnsi="Times New Roman" w:cs="Times New Roman"/>
          <w:color w:val="000000" w:themeColor="text1"/>
        </w:rPr>
        <w:t xml:space="preserve">SERVIZIO’, disponibile anche nella documentazione di gara all’indirizzo </w:t>
      </w:r>
      <w:proofErr w:type="spellStart"/>
      <w:r w:rsidRPr="00B275BE">
        <w:rPr>
          <w:rFonts w:ascii="Times New Roman" w:eastAsia="Times New Roman" w:hAnsi="Times New Roman" w:cs="Times New Roman"/>
          <w:color w:val="000000" w:themeColor="text1"/>
        </w:rPr>
        <w:t>internet</w:t>
      </w:r>
      <w:proofErr w:type="spellEnd"/>
      <w:r w:rsidRPr="00B275BE">
        <w:rPr>
          <w:rFonts w:ascii="Times New Roman" w:eastAsia="Times New Roman" w:hAnsi="Times New Roman" w:cs="Times New Roman"/>
          <w:color w:val="000000" w:themeColor="text1"/>
        </w:rPr>
        <w:t xml:space="preserve">: </w:t>
      </w:r>
      <w:hyperlink r:id="rId10">
        <w:r w:rsidRPr="00B275BE">
          <w:rPr>
            <w:rFonts w:ascii="Times New Roman" w:eastAsia="Times New Roman" w:hAnsi="Times New Roman" w:cs="Times New Roman"/>
            <w:b/>
            <w:color w:val="000000" w:themeColor="text1"/>
            <w:u w:val="single"/>
          </w:rPr>
          <w:t>http://www.e.toscana.it/start</w:t>
        </w:r>
      </w:hyperlink>
      <w:r w:rsidRPr="00B275BE">
        <w:rPr>
          <w:rFonts w:ascii="Times New Roman" w:eastAsia="Times New Roman" w:hAnsi="Times New Roman" w:cs="Times New Roman"/>
          <w:b/>
          <w:color w:val="000000" w:themeColor="text1"/>
        </w:rPr>
        <w:t xml:space="preserve"> - Sezione Enti e Agenzie Regionali</w:t>
      </w:r>
      <w:r w:rsidRPr="00B275BE">
        <w:rPr>
          <w:rFonts w:ascii="Times New Roman" w:eastAsia="Times New Roman" w:hAnsi="Times New Roman" w:cs="Times New Roman"/>
          <w:color w:val="000000" w:themeColor="text1"/>
        </w:rPr>
        <w:t>.</w:t>
      </w:r>
    </w:p>
    <w:p w14:paraId="50B394DA" w14:textId="77777777" w:rsidR="00546A6C" w:rsidRPr="00B275BE" w:rsidRDefault="009D69FE">
      <w:pPr>
        <w:spacing w:after="0" w:line="240" w:lineRule="auto"/>
        <w:jc w:val="both"/>
        <w:rPr>
          <w:rFonts w:ascii="Times New Roman" w:eastAsia="Times New Roman" w:hAnsi="Times New Roman" w:cs="Times New Roman"/>
          <w:color w:val="000000" w:themeColor="text1"/>
        </w:rPr>
      </w:pPr>
      <w:r w:rsidRPr="00B275BE">
        <w:rPr>
          <w:rFonts w:ascii="Times New Roman" w:eastAsia="Times New Roman" w:hAnsi="Times New Roman" w:cs="Times New Roman"/>
          <w:color w:val="000000" w:themeColor="text1"/>
        </w:rPr>
        <w:t>Per consultare la suddetta documentazione e presentare offerta è necessario accedere al sistema con la propria username e password scelte al momento della registrazione e seguire le indicazioni sotto riportate.</w:t>
      </w:r>
    </w:p>
    <w:p w14:paraId="14626057" w14:textId="77777777" w:rsidR="00546A6C" w:rsidRPr="00B275BE" w:rsidRDefault="009D69FE">
      <w:pPr>
        <w:spacing w:after="0" w:line="240" w:lineRule="auto"/>
        <w:jc w:val="both"/>
        <w:rPr>
          <w:rFonts w:ascii="Times New Roman" w:eastAsia="Times New Roman" w:hAnsi="Times New Roman" w:cs="Times New Roman"/>
          <w:color w:val="000000" w:themeColor="text1"/>
        </w:rPr>
      </w:pPr>
      <w:r w:rsidRPr="00B275BE">
        <w:rPr>
          <w:rFonts w:ascii="Times New Roman" w:eastAsia="Times New Roman" w:hAnsi="Times New Roman" w:cs="Times New Roman"/>
          <w:color w:val="000000" w:themeColor="text1"/>
        </w:rPr>
        <w:t xml:space="preserve">Istruzioni per completare la procedura di registrazione o per accedere alla procedura di richiesta in oggetto sono disponibili sulla piattaforma telematica e possono essere richieste al Call center del gestore del sistema telematico al numero 0810084010 o all’indirizzo di posta </w:t>
      </w:r>
      <w:r w:rsidR="00620026" w:rsidRPr="00B275BE">
        <w:rPr>
          <w:rFonts w:ascii="Times New Roman" w:eastAsia="Times New Roman" w:hAnsi="Times New Roman" w:cs="Times New Roman"/>
          <w:color w:val="000000" w:themeColor="text1"/>
        </w:rPr>
        <w:t>elettronica start.oe@accenture.com</w:t>
      </w:r>
    </w:p>
    <w:p w14:paraId="1D16A7B9" w14:textId="77777777" w:rsidR="00546A6C" w:rsidRPr="00B275BE" w:rsidRDefault="009D69FE">
      <w:pPr>
        <w:spacing w:after="0" w:line="240" w:lineRule="auto"/>
        <w:jc w:val="both"/>
        <w:rPr>
          <w:rFonts w:ascii="Times New Roman" w:eastAsia="Times New Roman" w:hAnsi="Times New Roman" w:cs="Times New Roman"/>
          <w:color w:val="000000" w:themeColor="text1"/>
        </w:rPr>
      </w:pPr>
      <w:r w:rsidRPr="00B275BE">
        <w:rPr>
          <w:rFonts w:ascii="Times New Roman" w:eastAsia="Times New Roman" w:hAnsi="Times New Roman" w:cs="Times New Roman"/>
          <w:color w:val="000000" w:themeColor="text1"/>
        </w:rPr>
        <w:t xml:space="preserve">L’appalto è disciplinato dalla presente lettera d’invito a presentare offerta e dalle “Norme tecniche di funzionamento del Sistema Telematico di Acquisto di Regione Toscana - Giunta Regionale -START GR” approvate con Decreto Dirigenziale n. 3631 del 6/08/2015 e consultabili all’indirizzo </w:t>
      </w:r>
      <w:proofErr w:type="spellStart"/>
      <w:r w:rsidRPr="00B275BE">
        <w:rPr>
          <w:rFonts w:ascii="Times New Roman" w:eastAsia="Times New Roman" w:hAnsi="Times New Roman" w:cs="Times New Roman"/>
          <w:color w:val="000000" w:themeColor="text1"/>
        </w:rPr>
        <w:t>internet</w:t>
      </w:r>
      <w:proofErr w:type="spellEnd"/>
      <w:r w:rsidRPr="00B275BE">
        <w:rPr>
          <w:rFonts w:ascii="Times New Roman" w:eastAsia="Times New Roman" w:hAnsi="Times New Roman" w:cs="Times New Roman"/>
          <w:color w:val="000000" w:themeColor="text1"/>
        </w:rPr>
        <w:t xml:space="preserve">: </w:t>
      </w:r>
      <w:hyperlink r:id="rId11">
        <w:r w:rsidRPr="00B275BE">
          <w:rPr>
            <w:rFonts w:ascii="Times New Roman" w:eastAsia="Times New Roman" w:hAnsi="Times New Roman" w:cs="Times New Roman"/>
            <w:color w:val="000000" w:themeColor="text1"/>
            <w:u w:val="single"/>
          </w:rPr>
          <w:t>http://www.e.toscana.it/start</w:t>
        </w:r>
      </w:hyperlink>
      <w:r w:rsidRPr="00B275BE">
        <w:rPr>
          <w:rFonts w:ascii="Times New Roman" w:eastAsia="Times New Roman" w:hAnsi="Times New Roman" w:cs="Times New Roman"/>
          <w:color w:val="000000" w:themeColor="text1"/>
        </w:rPr>
        <w:t xml:space="preserve"> - Sezione Enti ed Agenzie Regionali, accedendo alla sezione “Il progetto” posta in alto a sinistra della home page.</w:t>
      </w:r>
    </w:p>
    <w:p w14:paraId="092D2DF1" w14:textId="77777777" w:rsidR="00546A6C" w:rsidRPr="00B275BE" w:rsidRDefault="00546A6C">
      <w:pPr>
        <w:spacing w:after="0" w:line="240" w:lineRule="auto"/>
        <w:jc w:val="both"/>
        <w:rPr>
          <w:rFonts w:ascii="Times New Roman" w:eastAsia="Calibri" w:hAnsi="Times New Roman" w:cs="Times New Roman"/>
          <w:color w:val="000000" w:themeColor="text1"/>
        </w:rPr>
      </w:pPr>
    </w:p>
    <w:p w14:paraId="25481FD7" w14:textId="77777777" w:rsidR="00546A6C" w:rsidRPr="00B275BE" w:rsidRDefault="009D69FE">
      <w:pPr>
        <w:tabs>
          <w:tab w:val="left" w:pos="720"/>
        </w:tabs>
        <w:spacing w:after="0" w:line="240" w:lineRule="auto"/>
        <w:jc w:val="both"/>
        <w:rPr>
          <w:rFonts w:ascii="Times New Roman" w:eastAsia="Times New Roman" w:hAnsi="Times New Roman" w:cs="Times New Roman"/>
          <w:b/>
          <w:color w:val="00000A"/>
          <w:u w:val="single"/>
        </w:rPr>
      </w:pPr>
      <w:r w:rsidRPr="00B275BE">
        <w:rPr>
          <w:rFonts w:ascii="Times New Roman" w:eastAsia="Times New Roman" w:hAnsi="Times New Roman" w:cs="Times New Roman"/>
          <w:b/>
          <w:color w:val="00000A"/>
          <w:u w:val="single"/>
        </w:rPr>
        <w:t>Requisiti informatici</w:t>
      </w:r>
    </w:p>
    <w:p w14:paraId="5AFA31CD" w14:textId="77777777" w:rsidR="00546A6C" w:rsidRPr="00B275BE" w:rsidRDefault="009D69FE">
      <w:pPr>
        <w:tabs>
          <w:tab w:val="left" w:pos="720"/>
        </w:tabs>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Per poter operare sul sistema l’operatore economico dovrà essere dotato della necessaria strumentazione:</w:t>
      </w:r>
    </w:p>
    <w:p w14:paraId="4B55763D" w14:textId="77777777" w:rsidR="00546A6C" w:rsidRPr="00B275BE" w:rsidRDefault="009D69FE">
      <w:pPr>
        <w:numPr>
          <w:ilvl w:val="0"/>
          <w:numId w:val="1"/>
        </w:numPr>
        <w:tabs>
          <w:tab w:val="left" w:pos="284"/>
        </w:tabs>
        <w:spacing w:after="0" w:line="240" w:lineRule="auto"/>
        <w:ind w:left="284" w:hanging="284"/>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 xml:space="preserve">I titolari o legali rappresentanti o procuratori dell’operatore economico che intendono presentare offerta </w:t>
      </w:r>
      <w:r w:rsidRPr="00B275BE">
        <w:rPr>
          <w:rFonts w:ascii="Times New Roman" w:eastAsia="Times New Roman" w:hAnsi="Times New Roman" w:cs="Times New Roman"/>
          <w:b/>
          <w:color w:val="00000A"/>
        </w:rPr>
        <w:t>dovranno</w:t>
      </w:r>
      <w:r w:rsidRPr="00B275BE">
        <w:rPr>
          <w:rFonts w:ascii="Times New Roman" w:eastAsia="Times New Roman" w:hAnsi="Times New Roman" w:cs="Times New Roman"/>
          <w:color w:val="00000A"/>
        </w:rPr>
        <w:t xml:space="preserve"> essere in possesso di un </w:t>
      </w:r>
      <w:r w:rsidRPr="00B275BE">
        <w:rPr>
          <w:rFonts w:ascii="Times New Roman" w:eastAsia="Times New Roman" w:hAnsi="Times New Roman" w:cs="Times New Roman"/>
          <w:b/>
          <w:color w:val="00000A"/>
        </w:rPr>
        <w:t>certificato di firma digitale</w:t>
      </w:r>
      <w:r w:rsidRPr="00B275BE">
        <w:rPr>
          <w:rFonts w:ascii="Times New Roman" w:eastAsia="Times New Roman" w:hAnsi="Times New Roman" w:cs="Times New Roman"/>
          <w:color w:val="00000A"/>
        </w:rPr>
        <w:t xml:space="preserve"> in corso di validità rilasciato da un organismo incluso nell’elenco pubblico dei certificatori tenuto da </w:t>
      </w:r>
      <w:proofErr w:type="spellStart"/>
      <w:r w:rsidRPr="00B275BE">
        <w:rPr>
          <w:rFonts w:ascii="Times New Roman" w:eastAsia="Times New Roman" w:hAnsi="Times New Roman" w:cs="Times New Roman"/>
          <w:color w:val="00000A"/>
        </w:rPr>
        <w:t>DigitPA</w:t>
      </w:r>
      <w:proofErr w:type="spellEnd"/>
      <w:r w:rsidRPr="00B275BE">
        <w:rPr>
          <w:rFonts w:ascii="Times New Roman" w:eastAsia="Times New Roman" w:hAnsi="Times New Roman" w:cs="Times New Roman"/>
          <w:color w:val="00000A"/>
        </w:rPr>
        <w:t xml:space="preserve">, secondo quanto previsto dal Codice dell’Amministrazione Digitale (art. 29 c.1) e specificato dal DPCM 30 marzo 2009, nonché del relativo </w:t>
      </w:r>
      <w:r w:rsidRPr="00B275BE">
        <w:rPr>
          <w:rFonts w:ascii="Times New Roman" w:eastAsia="Times New Roman" w:hAnsi="Times New Roman" w:cs="Times New Roman"/>
          <w:b/>
          <w:color w:val="00000A"/>
        </w:rPr>
        <w:t>software</w:t>
      </w:r>
      <w:r w:rsidRPr="00B275BE">
        <w:rPr>
          <w:rFonts w:ascii="Times New Roman" w:eastAsia="Times New Roman" w:hAnsi="Times New Roman" w:cs="Times New Roman"/>
          <w:color w:val="00000A"/>
        </w:rPr>
        <w:t xml:space="preserve"> per la visualizzazione e la firma di documenti digitali.</w:t>
      </w:r>
    </w:p>
    <w:p w14:paraId="28A5EA2A" w14:textId="77777777" w:rsidR="00546A6C" w:rsidRPr="00B275BE" w:rsidRDefault="009D69FE">
      <w:pPr>
        <w:tabs>
          <w:tab w:val="left" w:pos="284"/>
        </w:tabs>
        <w:spacing w:after="0" w:line="240" w:lineRule="auto"/>
        <w:ind w:left="284" w:hanging="284"/>
        <w:jc w:val="both"/>
        <w:rPr>
          <w:rFonts w:ascii="Times New Roman" w:eastAsia="Times New Roman" w:hAnsi="Times New Roman" w:cs="Times New Roman"/>
          <w:color w:val="00000A"/>
          <w:u w:val="single"/>
        </w:rPr>
      </w:pPr>
      <w:r w:rsidRPr="00B275BE">
        <w:rPr>
          <w:rFonts w:ascii="Times New Roman" w:eastAsia="Times New Roman" w:hAnsi="Times New Roman" w:cs="Times New Roman"/>
          <w:color w:val="00000A"/>
        </w:rPr>
        <w:tab/>
      </w:r>
      <w:r w:rsidRPr="00B275BE">
        <w:rPr>
          <w:rFonts w:ascii="Times New Roman" w:eastAsia="Times New Roman" w:hAnsi="Times New Roman" w:cs="Times New Roman"/>
          <w:color w:val="00000A"/>
          <w:u w:val="single"/>
        </w:rPr>
        <w:t xml:space="preserve">Le dichiarazioni rese e la documentazione prodotta verranno considerate come carenti di sottoscrizione qualora siano sottoscritte con certificati di firma digitale rilasciati da organismi non inclusi nell’elenco pubblico dei certificatori tenuto da </w:t>
      </w:r>
      <w:proofErr w:type="spellStart"/>
      <w:r w:rsidRPr="00B275BE">
        <w:rPr>
          <w:rFonts w:ascii="Times New Roman" w:eastAsia="Times New Roman" w:hAnsi="Times New Roman" w:cs="Times New Roman"/>
          <w:color w:val="00000A"/>
          <w:u w:val="single"/>
        </w:rPr>
        <w:t>DigitPA</w:t>
      </w:r>
      <w:proofErr w:type="spellEnd"/>
      <w:r w:rsidRPr="00B275BE">
        <w:rPr>
          <w:rFonts w:ascii="Times New Roman" w:eastAsia="Times New Roman" w:hAnsi="Times New Roman" w:cs="Times New Roman"/>
          <w:color w:val="00000A"/>
          <w:u w:val="single"/>
        </w:rPr>
        <w:t>.</w:t>
      </w:r>
    </w:p>
    <w:p w14:paraId="0015053C" w14:textId="77777777" w:rsidR="00546A6C" w:rsidRPr="00B275BE" w:rsidRDefault="009D69FE">
      <w:pPr>
        <w:numPr>
          <w:ilvl w:val="0"/>
          <w:numId w:val="2"/>
        </w:numPr>
        <w:tabs>
          <w:tab w:val="left" w:pos="284"/>
        </w:tabs>
        <w:spacing w:after="0" w:line="240" w:lineRule="auto"/>
        <w:ind w:left="284" w:hanging="284"/>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Inoltre devono essere presenti i software normalmente utilizzati per l’editing e la lettura dei documenti tipo (elenco indicativo): MS Office, Open Office o Libre Office, Acrobat Reader o altro lettore documenti PDF.</w:t>
      </w:r>
    </w:p>
    <w:p w14:paraId="41767636" w14:textId="77777777" w:rsidR="00546A6C" w:rsidRPr="00B275BE" w:rsidRDefault="00546A6C">
      <w:pPr>
        <w:spacing w:after="0" w:line="240" w:lineRule="auto"/>
        <w:jc w:val="both"/>
        <w:rPr>
          <w:rFonts w:ascii="Times New Roman" w:eastAsia="Calibri" w:hAnsi="Times New Roman" w:cs="Times New Roman"/>
        </w:rPr>
      </w:pPr>
    </w:p>
    <w:p w14:paraId="78A1BDEC" w14:textId="77777777" w:rsidR="00546A6C" w:rsidRPr="00B275BE" w:rsidRDefault="009D69FE">
      <w:pPr>
        <w:spacing w:after="0" w:line="240" w:lineRule="auto"/>
        <w:jc w:val="both"/>
        <w:rPr>
          <w:rFonts w:ascii="Times New Roman" w:eastAsia="Times New Roman" w:hAnsi="Times New Roman" w:cs="Times New Roman"/>
          <w:b/>
          <w:color w:val="00000A"/>
          <w:u w:val="single"/>
        </w:rPr>
      </w:pPr>
      <w:r w:rsidRPr="00B275BE">
        <w:rPr>
          <w:rFonts w:ascii="Times New Roman" w:eastAsia="Times New Roman" w:hAnsi="Times New Roman" w:cs="Times New Roman"/>
          <w:b/>
          <w:color w:val="00000A"/>
          <w:u w:val="single"/>
        </w:rPr>
        <w:t>Comunicazioni dell’Amministrazione</w:t>
      </w:r>
    </w:p>
    <w:p w14:paraId="6FFFF913" w14:textId="77777777" w:rsidR="00546A6C" w:rsidRPr="00B275BE" w:rsidRDefault="009D69FE">
      <w:pPr>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 xml:space="preserve">Tutte le </w:t>
      </w:r>
      <w:r w:rsidRPr="00B275BE">
        <w:rPr>
          <w:rFonts w:ascii="Times New Roman" w:eastAsia="Times New Roman" w:hAnsi="Times New Roman" w:cs="Times New Roman"/>
          <w:b/>
          <w:color w:val="00000A"/>
        </w:rPr>
        <w:t xml:space="preserve">comunicazioni nell’ambito della presente procedura </w:t>
      </w:r>
      <w:r w:rsidRPr="00B275BE">
        <w:rPr>
          <w:rFonts w:ascii="Times New Roman" w:eastAsia="Times New Roman" w:hAnsi="Times New Roman" w:cs="Times New Roman"/>
          <w:color w:val="00000A"/>
        </w:rPr>
        <w:t xml:space="preserve">avvengono e si danno per eseguite mediante spedizione di messaggi di posta elettronica alla casella di posta elettronica non certificata (o </w:t>
      </w:r>
      <w:proofErr w:type="spellStart"/>
      <w:r w:rsidRPr="00B275BE">
        <w:rPr>
          <w:rFonts w:ascii="Times New Roman" w:eastAsia="Times New Roman" w:hAnsi="Times New Roman" w:cs="Times New Roman"/>
          <w:color w:val="00000A"/>
        </w:rPr>
        <w:t>pec</w:t>
      </w:r>
      <w:proofErr w:type="spellEnd"/>
      <w:r w:rsidRPr="00B275BE">
        <w:rPr>
          <w:rFonts w:ascii="Times New Roman" w:eastAsia="Times New Roman" w:hAnsi="Times New Roman" w:cs="Times New Roman"/>
          <w:color w:val="00000A"/>
        </w:rPr>
        <w:t xml:space="preserve">, se </w:t>
      </w:r>
      <w:r w:rsidRPr="00B275BE">
        <w:rPr>
          <w:rFonts w:ascii="Times New Roman" w:eastAsia="Times New Roman" w:hAnsi="Times New Roman" w:cs="Times New Roman"/>
          <w:color w:val="00000A"/>
        </w:rPr>
        <w:lastRenderedPageBreak/>
        <w:t>specificata) indicata dall’operatore economico, ai sensi dell’art. 10 del DPGR 24 dicembre 2009 n. 79/R (aggiornato con DPGR 16/02/2015 n. 16/R) - Regolamento per l’attuazione delle procedure telematiche. Le comunicazioni inviate sono anche replicate sul sito nell’area relativa alla presente procedura. L’operatore economico si impegna a comunicare eventuali cambiamenti di indirizzo di posta elettronica.</w:t>
      </w:r>
    </w:p>
    <w:p w14:paraId="4A032EEF" w14:textId="77777777" w:rsidR="00546A6C" w:rsidRPr="00B275BE" w:rsidRDefault="009D69FE">
      <w:pPr>
        <w:spacing w:after="0" w:line="240" w:lineRule="auto"/>
        <w:jc w:val="both"/>
        <w:rPr>
          <w:rFonts w:ascii="Times New Roman" w:eastAsia="Times New Roman" w:hAnsi="Times New Roman" w:cs="Times New Roman"/>
          <w:color w:val="00000A"/>
          <w:u w:val="single"/>
        </w:rPr>
      </w:pPr>
      <w:r w:rsidRPr="00B275BE">
        <w:rPr>
          <w:rFonts w:ascii="Times New Roman" w:eastAsia="Times New Roman" w:hAnsi="Times New Roman" w:cs="Times New Roman"/>
          <w:color w:val="00000A"/>
          <w:u w:val="single"/>
        </w:rPr>
        <w:t>Per la consultazione delle comunicazioni l’operatore economico deve:</w:t>
      </w:r>
    </w:p>
    <w:p w14:paraId="772C695A" w14:textId="77777777" w:rsidR="00546A6C" w:rsidRPr="00B275BE" w:rsidRDefault="009D69FE">
      <w:pPr>
        <w:tabs>
          <w:tab w:val="left" w:pos="284"/>
        </w:tabs>
        <w:spacing w:after="0" w:line="240" w:lineRule="auto"/>
        <w:jc w:val="both"/>
        <w:rPr>
          <w:rFonts w:ascii="Times New Roman" w:eastAsia="Times New Roman" w:hAnsi="Times New Roman" w:cs="Times New Roman"/>
          <w:color w:val="00000A"/>
          <w:u w:val="single"/>
        </w:rPr>
      </w:pPr>
      <w:r w:rsidRPr="00B275BE">
        <w:rPr>
          <w:rFonts w:ascii="Times New Roman" w:eastAsia="Times New Roman" w:hAnsi="Times New Roman" w:cs="Times New Roman"/>
          <w:color w:val="00000A"/>
        </w:rPr>
        <w:t xml:space="preserve">1. </w:t>
      </w:r>
      <w:r w:rsidRPr="00B275BE">
        <w:rPr>
          <w:rFonts w:ascii="Times New Roman" w:eastAsia="Times New Roman" w:hAnsi="Times New Roman" w:cs="Times New Roman"/>
          <w:color w:val="00000A"/>
        </w:rPr>
        <w:tab/>
      </w:r>
      <w:r w:rsidRPr="00B275BE">
        <w:rPr>
          <w:rFonts w:ascii="Times New Roman" w:eastAsia="Times New Roman" w:hAnsi="Times New Roman" w:cs="Times New Roman"/>
          <w:color w:val="00000A"/>
          <w:u w:val="single"/>
        </w:rPr>
        <w:t>Accedere all’area riservata del sistema tramite le proprie credenziali (userid e password)</w:t>
      </w:r>
    </w:p>
    <w:p w14:paraId="7DD29C6D" w14:textId="77777777" w:rsidR="00546A6C" w:rsidRPr="00B275BE" w:rsidRDefault="009D69FE">
      <w:pPr>
        <w:tabs>
          <w:tab w:val="left" w:pos="284"/>
        </w:tabs>
        <w:spacing w:after="0" w:line="240" w:lineRule="auto"/>
        <w:jc w:val="both"/>
        <w:rPr>
          <w:rFonts w:ascii="Times New Roman" w:eastAsia="Times New Roman" w:hAnsi="Times New Roman" w:cs="Times New Roman"/>
          <w:color w:val="00000A"/>
          <w:u w:val="single"/>
        </w:rPr>
      </w:pPr>
      <w:r w:rsidRPr="00B275BE">
        <w:rPr>
          <w:rFonts w:ascii="Times New Roman" w:eastAsia="Times New Roman" w:hAnsi="Times New Roman" w:cs="Times New Roman"/>
          <w:color w:val="00000A"/>
        </w:rPr>
        <w:t xml:space="preserve">2. </w:t>
      </w:r>
      <w:r w:rsidRPr="00B275BE">
        <w:rPr>
          <w:rFonts w:ascii="Times New Roman" w:eastAsia="Times New Roman" w:hAnsi="Times New Roman" w:cs="Times New Roman"/>
          <w:color w:val="00000A"/>
        </w:rPr>
        <w:tab/>
      </w:r>
      <w:r w:rsidRPr="00B275BE">
        <w:rPr>
          <w:rFonts w:ascii="Times New Roman" w:eastAsia="Times New Roman" w:hAnsi="Times New Roman" w:cs="Times New Roman"/>
          <w:color w:val="00000A"/>
          <w:u w:val="single"/>
        </w:rPr>
        <w:t>Selezionare la presente procedura</w:t>
      </w:r>
    </w:p>
    <w:p w14:paraId="13C7EFD2" w14:textId="77777777" w:rsidR="00546A6C" w:rsidRPr="00B275BE" w:rsidRDefault="009D69FE">
      <w:pPr>
        <w:tabs>
          <w:tab w:val="left" w:pos="284"/>
        </w:tabs>
        <w:spacing w:after="0" w:line="240" w:lineRule="auto"/>
        <w:jc w:val="both"/>
        <w:rPr>
          <w:rFonts w:ascii="Times New Roman" w:eastAsia="Times New Roman" w:hAnsi="Times New Roman" w:cs="Times New Roman"/>
          <w:color w:val="00000A"/>
          <w:u w:val="single"/>
        </w:rPr>
      </w:pPr>
      <w:r w:rsidRPr="00B275BE">
        <w:rPr>
          <w:rFonts w:ascii="Times New Roman" w:eastAsia="Times New Roman" w:hAnsi="Times New Roman" w:cs="Times New Roman"/>
          <w:color w:val="00000A"/>
        </w:rPr>
        <w:t>3.</w:t>
      </w:r>
      <w:r w:rsidRPr="00B275BE">
        <w:rPr>
          <w:rFonts w:ascii="Times New Roman" w:eastAsia="Times New Roman" w:hAnsi="Times New Roman" w:cs="Times New Roman"/>
          <w:color w:val="00000A"/>
        </w:rPr>
        <w:tab/>
      </w:r>
      <w:r w:rsidRPr="00B275BE">
        <w:rPr>
          <w:rFonts w:ascii="Times New Roman" w:eastAsia="Times New Roman" w:hAnsi="Times New Roman" w:cs="Times New Roman"/>
          <w:color w:val="00000A"/>
          <w:u w:val="single"/>
        </w:rPr>
        <w:t xml:space="preserve">Selezionare “comunicazioni ricevute” tra le voci di menu previste dal sistema  </w:t>
      </w:r>
    </w:p>
    <w:p w14:paraId="78480641" w14:textId="77777777" w:rsidR="00546A6C" w:rsidRPr="00B275BE" w:rsidRDefault="00546A6C">
      <w:pPr>
        <w:spacing w:after="0" w:line="240" w:lineRule="auto"/>
        <w:jc w:val="both"/>
        <w:rPr>
          <w:rFonts w:ascii="Times New Roman" w:eastAsia="Calibri" w:hAnsi="Times New Roman" w:cs="Times New Roman"/>
        </w:rPr>
      </w:pPr>
    </w:p>
    <w:p w14:paraId="7E24E9F0" w14:textId="77777777" w:rsidR="00546A6C" w:rsidRPr="00B275BE" w:rsidRDefault="009D69FE">
      <w:pPr>
        <w:spacing w:after="0" w:line="240" w:lineRule="auto"/>
        <w:jc w:val="both"/>
        <w:rPr>
          <w:rFonts w:ascii="Times New Roman" w:eastAsia="Times New Roman" w:hAnsi="Times New Roman" w:cs="Times New Roman"/>
          <w:b/>
          <w:color w:val="00000A"/>
          <w:u w:val="single"/>
        </w:rPr>
      </w:pPr>
      <w:r w:rsidRPr="00B275BE">
        <w:rPr>
          <w:rFonts w:ascii="Times New Roman" w:eastAsia="Times New Roman" w:hAnsi="Times New Roman" w:cs="Times New Roman"/>
          <w:b/>
          <w:color w:val="00000A"/>
          <w:u w:val="single"/>
        </w:rPr>
        <w:t>Richiesta di chiarimenti da parte dell’operatore economico</w:t>
      </w:r>
    </w:p>
    <w:p w14:paraId="692FA5FA" w14:textId="77777777" w:rsidR="00546A6C" w:rsidRPr="00B275BE" w:rsidRDefault="009D69FE">
      <w:pPr>
        <w:tabs>
          <w:tab w:val="left" w:pos="720"/>
        </w:tabs>
        <w:spacing w:after="0" w:line="240" w:lineRule="auto"/>
        <w:jc w:val="both"/>
        <w:rPr>
          <w:rFonts w:ascii="Times New Roman" w:eastAsia="Times New Roman" w:hAnsi="Times New Roman" w:cs="Times New Roman"/>
          <w:color w:val="00000A"/>
          <w:spacing w:val="-2"/>
        </w:rPr>
      </w:pPr>
      <w:r w:rsidRPr="00B275BE">
        <w:rPr>
          <w:rFonts w:ascii="Times New Roman" w:eastAsia="Times New Roman" w:hAnsi="Times New Roman" w:cs="Times New Roman"/>
          <w:color w:val="00000A"/>
          <w:spacing w:val="-2"/>
        </w:rPr>
        <w:t xml:space="preserve">Le eventuali </w:t>
      </w:r>
      <w:r w:rsidRPr="00B275BE">
        <w:rPr>
          <w:rFonts w:ascii="Times New Roman" w:eastAsia="Times New Roman" w:hAnsi="Times New Roman" w:cs="Times New Roman"/>
          <w:b/>
          <w:color w:val="00000A"/>
          <w:spacing w:val="-2"/>
        </w:rPr>
        <w:t>richieste di chiarimenti</w:t>
      </w:r>
      <w:r w:rsidRPr="00B275BE">
        <w:rPr>
          <w:rFonts w:ascii="Times New Roman" w:eastAsia="Times New Roman" w:hAnsi="Times New Roman" w:cs="Times New Roman"/>
          <w:color w:val="00000A"/>
          <w:spacing w:val="-2"/>
        </w:rPr>
        <w:t xml:space="preserve"> relative alla procedura in oggetto, dovranno essere formulate nell’area riservata alla presente procedura, all’</w:t>
      </w:r>
      <w:r w:rsidRPr="00B275BE">
        <w:rPr>
          <w:rFonts w:ascii="Times New Roman" w:eastAsia="Times New Roman" w:hAnsi="Times New Roman" w:cs="Times New Roman"/>
          <w:color w:val="000000" w:themeColor="text1"/>
          <w:spacing w:val="-2"/>
        </w:rPr>
        <w:t xml:space="preserve">indirizzo: </w:t>
      </w:r>
      <w:hyperlink r:id="rId12">
        <w:r w:rsidRPr="00B275BE">
          <w:rPr>
            <w:rFonts w:ascii="Times New Roman" w:eastAsia="Times New Roman" w:hAnsi="Times New Roman" w:cs="Times New Roman"/>
            <w:color w:val="000000" w:themeColor="text1"/>
            <w:spacing w:val="-2"/>
            <w:u w:val="single"/>
          </w:rPr>
          <w:t>www.e.toscana.it/start</w:t>
        </w:r>
      </w:hyperlink>
      <w:r w:rsidRPr="00B275BE">
        <w:rPr>
          <w:rFonts w:ascii="Times New Roman" w:eastAsia="Times New Roman" w:hAnsi="Times New Roman" w:cs="Times New Roman"/>
          <w:color w:val="000000" w:themeColor="text1"/>
          <w:spacing w:val="-2"/>
        </w:rPr>
        <w:t>, sezione Enti e Agenzie Regionali attraverso l’apposita sezione</w:t>
      </w:r>
      <w:r w:rsidRPr="00B275BE">
        <w:rPr>
          <w:rFonts w:ascii="Times New Roman" w:eastAsia="Times New Roman" w:hAnsi="Times New Roman" w:cs="Times New Roman"/>
          <w:b/>
          <w:color w:val="000000" w:themeColor="text1"/>
          <w:spacing w:val="-2"/>
        </w:rPr>
        <w:t xml:space="preserve"> “Comunicazioni</w:t>
      </w:r>
      <w:r w:rsidRPr="00B275BE">
        <w:rPr>
          <w:rFonts w:ascii="Times New Roman" w:eastAsia="Times New Roman" w:hAnsi="Times New Roman" w:cs="Times New Roman"/>
          <w:color w:val="000000" w:themeColor="text1"/>
          <w:spacing w:val="-2"/>
        </w:rPr>
        <w:t>”, utilizzando la funzion</w:t>
      </w:r>
      <w:r w:rsidRPr="00B275BE">
        <w:rPr>
          <w:rFonts w:ascii="Times New Roman" w:eastAsia="Times New Roman" w:hAnsi="Times New Roman" w:cs="Times New Roman"/>
          <w:color w:val="00000A"/>
          <w:spacing w:val="-2"/>
        </w:rPr>
        <w:t>e “</w:t>
      </w:r>
      <w:r w:rsidRPr="00B275BE">
        <w:rPr>
          <w:rFonts w:ascii="Times New Roman" w:eastAsia="Times New Roman" w:hAnsi="Times New Roman" w:cs="Times New Roman"/>
          <w:b/>
          <w:color w:val="00000A"/>
          <w:spacing w:val="-2"/>
        </w:rPr>
        <w:t>Invio comunicazione/richiesta chiarimento</w:t>
      </w:r>
      <w:r w:rsidRPr="00B275BE">
        <w:rPr>
          <w:rFonts w:ascii="Times New Roman" w:eastAsia="Times New Roman" w:hAnsi="Times New Roman" w:cs="Times New Roman"/>
          <w:color w:val="00000A"/>
          <w:spacing w:val="-2"/>
        </w:rPr>
        <w:t>”. Attraverso lo stesso mezzo IRPET provvederà a fornire le risposte.</w:t>
      </w:r>
    </w:p>
    <w:p w14:paraId="63FF6985" w14:textId="77777777" w:rsidR="00546A6C" w:rsidRPr="00B275BE" w:rsidRDefault="00546A6C">
      <w:pPr>
        <w:spacing w:after="0" w:line="240" w:lineRule="auto"/>
        <w:rPr>
          <w:rFonts w:ascii="Times New Roman" w:eastAsia="Calibri" w:hAnsi="Times New Roman" w:cs="Times New Roman"/>
        </w:rPr>
      </w:pPr>
    </w:p>
    <w:p w14:paraId="587FFD44" w14:textId="77777777" w:rsidR="00546A6C" w:rsidRPr="00B275BE" w:rsidRDefault="009D69FE">
      <w:pPr>
        <w:pBdr>
          <w:top w:val="single" w:sz="4" w:space="1" w:color="000000"/>
          <w:left w:val="single" w:sz="4" w:space="4" w:color="000000"/>
          <w:bottom w:val="single" w:sz="4" w:space="1" w:color="000000"/>
          <w:right w:val="single" w:sz="4" w:space="4" w:color="000000"/>
        </w:pBdr>
        <w:tabs>
          <w:tab w:val="left" w:pos="1004"/>
        </w:tabs>
        <w:spacing w:after="0" w:line="240" w:lineRule="auto"/>
        <w:ind w:right="-1"/>
        <w:jc w:val="center"/>
        <w:rPr>
          <w:rFonts w:ascii="Times New Roman" w:eastAsia="Times New Roman" w:hAnsi="Times New Roman" w:cs="Times New Roman"/>
          <w:b/>
          <w:color w:val="00000A"/>
        </w:rPr>
      </w:pPr>
      <w:r w:rsidRPr="00B275BE">
        <w:rPr>
          <w:rFonts w:ascii="Times New Roman" w:eastAsia="Times New Roman" w:hAnsi="Times New Roman" w:cs="Times New Roman"/>
          <w:b/>
          <w:color w:val="00000A"/>
        </w:rPr>
        <w:t>1. CONDIZIONI DI PARTECIPAZIONE</w:t>
      </w:r>
    </w:p>
    <w:p w14:paraId="4123ED66" w14:textId="77777777" w:rsidR="00546A6C" w:rsidRPr="00B275BE" w:rsidRDefault="00546A6C">
      <w:pPr>
        <w:tabs>
          <w:tab w:val="left" w:pos="0"/>
        </w:tabs>
        <w:spacing w:after="0" w:line="240" w:lineRule="auto"/>
        <w:jc w:val="both"/>
        <w:rPr>
          <w:rFonts w:ascii="Times New Roman" w:eastAsia="Times New Roman" w:hAnsi="Times New Roman" w:cs="Times New Roman"/>
          <w:color w:val="00000A"/>
        </w:rPr>
      </w:pPr>
    </w:p>
    <w:p w14:paraId="1A5737C6" w14:textId="77777777" w:rsidR="00546A6C" w:rsidRPr="00B275BE" w:rsidRDefault="009D69FE">
      <w:pPr>
        <w:tabs>
          <w:tab w:val="left" w:pos="0"/>
        </w:tabs>
        <w:spacing w:after="0" w:line="240" w:lineRule="auto"/>
        <w:jc w:val="both"/>
        <w:rPr>
          <w:rFonts w:ascii="Times New Roman" w:eastAsia="Times New Roman" w:hAnsi="Times New Roman" w:cs="Times New Roman"/>
          <w:color w:val="00000A"/>
          <w:spacing w:val="-4"/>
        </w:rPr>
      </w:pPr>
      <w:r w:rsidRPr="00B275BE">
        <w:rPr>
          <w:rFonts w:ascii="Times New Roman" w:eastAsia="Times New Roman" w:hAnsi="Times New Roman" w:cs="Times New Roman"/>
          <w:color w:val="00000A"/>
          <w:spacing w:val="-4"/>
        </w:rPr>
        <w:t xml:space="preserve">L’operatore economico non deve incorrere in alcuna delle condizioni di cui all’art. 80 del </w:t>
      </w:r>
      <w:proofErr w:type="spellStart"/>
      <w:r w:rsidRPr="00B275BE">
        <w:rPr>
          <w:rFonts w:ascii="Times New Roman" w:eastAsia="Times New Roman" w:hAnsi="Times New Roman" w:cs="Times New Roman"/>
          <w:color w:val="00000A"/>
          <w:spacing w:val="-4"/>
        </w:rPr>
        <w:t>D.Lgs.</w:t>
      </w:r>
      <w:proofErr w:type="spellEnd"/>
      <w:r w:rsidRPr="00B275BE">
        <w:rPr>
          <w:rFonts w:ascii="Times New Roman" w:eastAsia="Times New Roman" w:hAnsi="Times New Roman" w:cs="Times New Roman"/>
          <w:color w:val="00000A"/>
          <w:spacing w:val="-4"/>
        </w:rPr>
        <w:t xml:space="preserve"> 50/2016.</w:t>
      </w:r>
    </w:p>
    <w:p w14:paraId="1F0378FA" w14:textId="77777777" w:rsidR="00546A6C" w:rsidRPr="00B275BE" w:rsidRDefault="009D69FE">
      <w:pPr>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 xml:space="preserve">In relazione alle condizioni di partecipazione alla presente procedura di affidamento, l’operatore economico rende, ai sensi del DPR 445/2000, mediante apposita scheda di rilevazione di cui al successivo paragrafo 2.1, dichiarazioni concernenti la propria situazione in relazione al possesso dei requisiti di ordine generale e di idoneità professionale stabiliti dal </w:t>
      </w:r>
      <w:proofErr w:type="spellStart"/>
      <w:r w:rsidRPr="00B275BE">
        <w:rPr>
          <w:rFonts w:ascii="Times New Roman" w:eastAsia="Times New Roman" w:hAnsi="Times New Roman" w:cs="Times New Roman"/>
          <w:color w:val="00000A"/>
        </w:rPr>
        <w:t>D.Lgs.</w:t>
      </w:r>
      <w:proofErr w:type="spellEnd"/>
      <w:r w:rsidRPr="00B275BE">
        <w:rPr>
          <w:rFonts w:ascii="Times New Roman" w:eastAsia="Times New Roman" w:hAnsi="Times New Roman" w:cs="Times New Roman"/>
          <w:color w:val="00000A"/>
        </w:rPr>
        <w:t xml:space="preserve"> 50/2016.</w:t>
      </w:r>
    </w:p>
    <w:p w14:paraId="6344E4B0" w14:textId="77777777" w:rsidR="00546A6C" w:rsidRPr="00B275BE" w:rsidRDefault="009D69FE">
      <w:pPr>
        <w:tabs>
          <w:tab w:val="left" w:pos="720"/>
        </w:tabs>
        <w:spacing w:after="0" w:line="240" w:lineRule="auto"/>
        <w:jc w:val="both"/>
        <w:rPr>
          <w:rFonts w:ascii="Times New Roman" w:eastAsia="Times New Roman" w:hAnsi="Times New Roman" w:cs="Times New Roman"/>
          <w:color w:val="00000A"/>
          <w:spacing w:val="-2"/>
        </w:rPr>
      </w:pPr>
      <w:r w:rsidRPr="00B275BE">
        <w:rPr>
          <w:rFonts w:ascii="Times New Roman" w:eastAsia="Times New Roman" w:hAnsi="Times New Roman" w:cs="Times New Roman"/>
          <w:color w:val="00000A"/>
          <w:spacing w:val="-2"/>
        </w:rPr>
        <w:t>Si evidenzia che l’operatore economico è responsabile di tutte le dichiarazioni rese ai sensi del D.P.R. 445/2000, pertanto ogni eventuale errore nel contenuto delle dichiarazioni ricade sulla sua responsabilità. L’Amministrazione assume il contenuto delle dichiarazioni così come rese dall’operatore economico e sulla base di queste verifica la conformità di tutta la documentazione richiesta per la partecipazione alla gara.</w:t>
      </w:r>
    </w:p>
    <w:p w14:paraId="650613EB" w14:textId="77777777" w:rsidR="00546A6C" w:rsidRPr="00B275BE" w:rsidRDefault="009D69FE">
      <w:pPr>
        <w:tabs>
          <w:tab w:val="left" w:pos="720"/>
        </w:tabs>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L’Amministrazione, nella successiva fase di controllo, verificherà la veridicità del contenuto di tali dichiarazioni.</w:t>
      </w:r>
    </w:p>
    <w:p w14:paraId="3537125C" w14:textId="77777777" w:rsidR="00546A6C" w:rsidRPr="00B275BE" w:rsidRDefault="00546A6C">
      <w:pPr>
        <w:tabs>
          <w:tab w:val="left" w:pos="720"/>
        </w:tabs>
        <w:spacing w:after="0" w:line="240" w:lineRule="auto"/>
        <w:jc w:val="both"/>
        <w:rPr>
          <w:rFonts w:ascii="Times New Roman" w:eastAsia="Calibri" w:hAnsi="Times New Roman" w:cs="Times New Roman"/>
        </w:rPr>
      </w:pPr>
    </w:p>
    <w:p w14:paraId="1CC83428" w14:textId="77777777" w:rsidR="00546A6C" w:rsidRPr="00B275BE" w:rsidRDefault="009D69FE">
      <w:pPr>
        <w:pBdr>
          <w:top w:val="single" w:sz="4" w:space="1" w:color="000000"/>
          <w:left w:val="single" w:sz="4" w:space="4" w:color="000000"/>
          <w:bottom w:val="single" w:sz="4" w:space="1" w:color="000000"/>
          <w:right w:val="single" w:sz="4" w:space="4" w:color="000000"/>
        </w:pBdr>
        <w:tabs>
          <w:tab w:val="left" w:pos="1004"/>
        </w:tabs>
        <w:spacing w:after="0" w:line="240" w:lineRule="auto"/>
        <w:ind w:right="-1"/>
        <w:jc w:val="center"/>
        <w:rPr>
          <w:rFonts w:ascii="Times New Roman" w:eastAsia="Times New Roman" w:hAnsi="Times New Roman" w:cs="Times New Roman"/>
          <w:b/>
          <w:color w:val="00000A"/>
        </w:rPr>
      </w:pPr>
      <w:r w:rsidRPr="00B275BE">
        <w:rPr>
          <w:rFonts w:ascii="Times New Roman" w:eastAsia="Times New Roman" w:hAnsi="Times New Roman" w:cs="Times New Roman"/>
          <w:b/>
          <w:color w:val="00000A"/>
        </w:rPr>
        <w:t>2. MODALITÀ DI PRESENTAZIONE DELLE OFFERTE</w:t>
      </w:r>
    </w:p>
    <w:p w14:paraId="4785A91D" w14:textId="77777777" w:rsidR="00546A6C" w:rsidRPr="00B275BE" w:rsidRDefault="00546A6C">
      <w:pPr>
        <w:tabs>
          <w:tab w:val="left" w:pos="720"/>
        </w:tabs>
        <w:spacing w:after="0" w:line="240" w:lineRule="auto"/>
        <w:jc w:val="both"/>
        <w:rPr>
          <w:rFonts w:ascii="Times New Roman" w:eastAsia="Times New Roman" w:hAnsi="Times New Roman" w:cs="Times New Roman"/>
          <w:color w:val="00000A"/>
        </w:rPr>
      </w:pPr>
    </w:p>
    <w:p w14:paraId="6DB59B6B" w14:textId="77777777" w:rsidR="00546A6C" w:rsidRPr="00B275BE" w:rsidRDefault="009D69FE">
      <w:pPr>
        <w:tabs>
          <w:tab w:val="left" w:pos="720"/>
        </w:tabs>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 xml:space="preserve">Dopo l’identificazione, l’operatore economico per presentare offerta dovrà inserire nel sistema telematico, nello spazio relativo alla procedura di cui trattasi, </w:t>
      </w:r>
      <w:r w:rsidRPr="00B275BE">
        <w:rPr>
          <w:rFonts w:ascii="Times New Roman" w:eastAsia="Times New Roman" w:hAnsi="Times New Roman" w:cs="Times New Roman"/>
          <w:b/>
          <w:color w:val="00000A"/>
        </w:rPr>
        <w:t xml:space="preserve">entro e non oltre il termine perentorio indicato dalla piattaforma di START </w:t>
      </w:r>
      <w:r w:rsidRPr="00B275BE">
        <w:rPr>
          <w:rFonts w:ascii="Times New Roman" w:eastAsia="Times New Roman" w:hAnsi="Times New Roman" w:cs="Times New Roman"/>
          <w:color w:val="00000A"/>
        </w:rPr>
        <w:t>la seguente documentazione:</w:t>
      </w:r>
    </w:p>
    <w:p w14:paraId="6B184890" w14:textId="77777777" w:rsidR="00546A6C" w:rsidRPr="00B275BE" w:rsidRDefault="009D69FE">
      <w:pPr>
        <w:tabs>
          <w:tab w:val="left" w:pos="720"/>
        </w:tabs>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2.1 DOMANDA E DICHIARAZIONI PER LA PARTECIPAZIONE;</w:t>
      </w:r>
    </w:p>
    <w:p w14:paraId="1DA49D59" w14:textId="77777777" w:rsidR="00546A6C" w:rsidRPr="00B275BE" w:rsidRDefault="009D69FE">
      <w:pPr>
        <w:tabs>
          <w:tab w:val="left" w:pos="720"/>
        </w:tabs>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2.2 DGUE – DOCUMENTO DI GARA UNICO EUROPEO;</w:t>
      </w:r>
    </w:p>
    <w:p w14:paraId="4F351B80" w14:textId="77777777" w:rsidR="00546A6C" w:rsidRPr="00B275BE" w:rsidRDefault="009D69FE">
      <w:pPr>
        <w:tabs>
          <w:tab w:val="left" w:pos="720"/>
        </w:tabs>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2.3 DICHIARAZIONE DI ACCETTAZIONE DELLE CLAUSOLE CONTRATTUALI, AI SENSI DELL’ART. 1341, c. 2, DEL CODICE CIVILE;</w:t>
      </w:r>
    </w:p>
    <w:p w14:paraId="436CD1DF" w14:textId="77777777" w:rsidR="00546A6C" w:rsidRPr="00B275BE" w:rsidRDefault="009D69FE">
      <w:pPr>
        <w:tabs>
          <w:tab w:val="left" w:pos="720"/>
        </w:tabs>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2.4 COMUNICAZIONE RELATIVA ALLA TRACCIABILITÀ DEI FLUSSI FINANZIARI;</w:t>
      </w:r>
    </w:p>
    <w:p w14:paraId="40BC1FB8" w14:textId="77777777" w:rsidR="00546A6C" w:rsidRPr="00B275BE" w:rsidRDefault="009D69FE">
      <w:pPr>
        <w:tabs>
          <w:tab w:val="left" w:pos="720"/>
        </w:tabs>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2.5 OFFERTA TECNICA</w:t>
      </w:r>
    </w:p>
    <w:p w14:paraId="0C19A92B" w14:textId="77777777" w:rsidR="00546A6C" w:rsidRPr="00B275BE" w:rsidRDefault="009D69FE">
      <w:pPr>
        <w:tabs>
          <w:tab w:val="left" w:pos="720"/>
        </w:tabs>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2.6 OFFERTA ECONOMICA</w:t>
      </w:r>
    </w:p>
    <w:p w14:paraId="4F7B897F" w14:textId="77777777" w:rsidR="00620F6C" w:rsidRPr="00B275BE" w:rsidRDefault="00620F6C">
      <w:pPr>
        <w:tabs>
          <w:tab w:val="left" w:pos="720"/>
        </w:tabs>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2.7. DETTAGLIO ECONOMICO</w:t>
      </w:r>
    </w:p>
    <w:p w14:paraId="5156B3CA" w14:textId="77777777" w:rsidR="00546A6C" w:rsidRPr="00B275BE" w:rsidRDefault="00546A6C">
      <w:pPr>
        <w:tabs>
          <w:tab w:val="left" w:pos="720"/>
        </w:tabs>
        <w:spacing w:after="0" w:line="240" w:lineRule="auto"/>
        <w:jc w:val="both"/>
        <w:rPr>
          <w:rFonts w:ascii="Times New Roman" w:eastAsia="Times New Roman" w:hAnsi="Times New Roman" w:cs="Times New Roman"/>
          <w:b/>
          <w:color w:val="00000A"/>
          <w:u w:val="single"/>
        </w:rPr>
      </w:pPr>
    </w:p>
    <w:p w14:paraId="063C2062" w14:textId="77777777" w:rsidR="00546A6C" w:rsidRPr="00B275BE" w:rsidRDefault="009D69FE">
      <w:pPr>
        <w:tabs>
          <w:tab w:val="left" w:pos="720"/>
        </w:tabs>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 xml:space="preserve">L’operatore economico, dopo essersi identificato sul sistema come precisato nel presente documento, dovrà: </w:t>
      </w:r>
    </w:p>
    <w:p w14:paraId="4BB2F477" w14:textId="77777777" w:rsidR="00546A6C" w:rsidRPr="00B275BE" w:rsidRDefault="009D69FE">
      <w:pPr>
        <w:numPr>
          <w:ilvl w:val="0"/>
          <w:numId w:val="7"/>
        </w:numPr>
        <w:tabs>
          <w:tab w:val="left" w:pos="720"/>
        </w:tabs>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b/>
          <w:color w:val="00000A"/>
        </w:rPr>
        <w:t xml:space="preserve">Accedere </w:t>
      </w:r>
      <w:r w:rsidRPr="00B275BE">
        <w:rPr>
          <w:rFonts w:ascii="Times New Roman" w:eastAsia="Times New Roman" w:hAnsi="Times New Roman" w:cs="Times New Roman"/>
          <w:color w:val="00000A"/>
        </w:rPr>
        <w:t>allo spazio dedicato alla gara sul sistema telematico;</w:t>
      </w:r>
    </w:p>
    <w:p w14:paraId="2B596128" w14:textId="77777777" w:rsidR="00546A6C" w:rsidRPr="00B275BE" w:rsidRDefault="009D69FE">
      <w:pPr>
        <w:numPr>
          <w:ilvl w:val="0"/>
          <w:numId w:val="7"/>
        </w:numPr>
        <w:tabs>
          <w:tab w:val="left" w:pos="720"/>
        </w:tabs>
        <w:spacing w:after="0" w:line="240" w:lineRule="auto"/>
        <w:jc w:val="both"/>
        <w:rPr>
          <w:rFonts w:ascii="Times New Roman" w:eastAsia="Times New Roman" w:hAnsi="Times New Roman" w:cs="Times New Roman"/>
          <w:color w:val="00000A"/>
          <w:lang w:val="en-GB"/>
        </w:rPr>
      </w:pPr>
      <w:proofErr w:type="spellStart"/>
      <w:r w:rsidRPr="00B275BE">
        <w:rPr>
          <w:rFonts w:ascii="Times New Roman" w:eastAsia="Times New Roman" w:hAnsi="Times New Roman" w:cs="Times New Roman"/>
          <w:b/>
          <w:color w:val="00000A"/>
          <w:lang w:val="en-GB"/>
        </w:rPr>
        <w:t>Compilare</w:t>
      </w:r>
      <w:proofErr w:type="spellEnd"/>
      <w:r w:rsidRPr="00B275BE">
        <w:rPr>
          <w:rFonts w:ascii="Times New Roman" w:eastAsia="Times New Roman" w:hAnsi="Times New Roman" w:cs="Times New Roman"/>
          <w:b/>
          <w:color w:val="00000A"/>
          <w:lang w:val="en-GB"/>
        </w:rPr>
        <w:t xml:space="preserve"> </w:t>
      </w:r>
      <w:proofErr w:type="spellStart"/>
      <w:r w:rsidRPr="00B275BE">
        <w:rPr>
          <w:rFonts w:ascii="Times New Roman" w:eastAsia="Times New Roman" w:hAnsi="Times New Roman" w:cs="Times New Roman"/>
          <w:color w:val="00000A"/>
          <w:lang w:val="en-GB"/>
        </w:rPr>
        <w:t>i</w:t>
      </w:r>
      <w:proofErr w:type="spellEnd"/>
      <w:r w:rsidRPr="00B275BE">
        <w:rPr>
          <w:rFonts w:ascii="Times New Roman" w:eastAsia="Times New Roman" w:hAnsi="Times New Roman" w:cs="Times New Roman"/>
          <w:color w:val="00000A"/>
          <w:lang w:val="en-GB"/>
        </w:rPr>
        <w:t xml:space="preserve"> form online:</w:t>
      </w:r>
    </w:p>
    <w:p w14:paraId="1EF112E6" w14:textId="77777777" w:rsidR="00546A6C" w:rsidRPr="00B275BE" w:rsidRDefault="009D69FE">
      <w:pPr>
        <w:numPr>
          <w:ilvl w:val="1"/>
          <w:numId w:val="7"/>
        </w:numPr>
        <w:tabs>
          <w:tab w:val="left" w:pos="720"/>
        </w:tabs>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b/>
          <w:color w:val="00000A"/>
        </w:rPr>
        <w:t xml:space="preserve">“Forma di partecipazione / Dati identificativi” </w:t>
      </w:r>
      <w:r w:rsidRPr="00B275BE">
        <w:rPr>
          <w:rFonts w:ascii="Times New Roman" w:eastAsia="Times New Roman" w:hAnsi="Times New Roman" w:cs="Times New Roman"/>
          <w:color w:val="00000A"/>
        </w:rPr>
        <w:t>(passo 1 della procedura di presentazione offerta);</w:t>
      </w:r>
    </w:p>
    <w:p w14:paraId="216ED374" w14:textId="77777777" w:rsidR="00546A6C" w:rsidRPr="00B275BE" w:rsidRDefault="009D69FE">
      <w:pPr>
        <w:numPr>
          <w:ilvl w:val="1"/>
          <w:numId w:val="7"/>
        </w:numPr>
        <w:tabs>
          <w:tab w:val="left" w:pos="720"/>
        </w:tabs>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b/>
          <w:color w:val="00000A"/>
        </w:rPr>
        <w:t xml:space="preserve">“Modelli dinamici: inserimento dati” </w:t>
      </w:r>
      <w:r w:rsidRPr="00B275BE">
        <w:rPr>
          <w:rFonts w:ascii="Times New Roman" w:eastAsia="Times New Roman" w:hAnsi="Times New Roman" w:cs="Times New Roman"/>
          <w:color w:val="00000A"/>
        </w:rPr>
        <w:t>(passo 3 della procedura di presentazione offerta);</w:t>
      </w:r>
    </w:p>
    <w:p w14:paraId="33B2D113" w14:textId="77777777" w:rsidR="00546A6C" w:rsidRPr="00B275BE" w:rsidRDefault="009D69FE">
      <w:pPr>
        <w:numPr>
          <w:ilvl w:val="1"/>
          <w:numId w:val="7"/>
        </w:numPr>
        <w:tabs>
          <w:tab w:val="left" w:pos="720"/>
        </w:tabs>
        <w:spacing w:after="0" w:line="240" w:lineRule="auto"/>
        <w:jc w:val="both"/>
        <w:rPr>
          <w:rFonts w:ascii="Times New Roman" w:eastAsia="Times New Roman" w:hAnsi="Times New Roman" w:cs="Times New Roman"/>
          <w:b/>
          <w:color w:val="00000A"/>
        </w:rPr>
      </w:pPr>
      <w:r w:rsidRPr="00B275BE">
        <w:rPr>
          <w:rFonts w:ascii="Times New Roman" w:eastAsia="Times New Roman" w:hAnsi="Times New Roman" w:cs="Times New Roman"/>
          <w:b/>
          <w:color w:val="00000A"/>
        </w:rPr>
        <w:t xml:space="preserve">“Offerta e documentazione” </w:t>
      </w:r>
      <w:r w:rsidRPr="00B275BE">
        <w:rPr>
          <w:rFonts w:ascii="Times New Roman" w:eastAsia="Times New Roman" w:hAnsi="Times New Roman" w:cs="Times New Roman"/>
          <w:color w:val="00000A"/>
        </w:rPr>
        <w:t>(passo 4 offerta economica della procedura di presentazione offerta);</w:t>
      </w:r>
    </w:p>
    <w:p w14:paraId="6E0B87C3" w14:textId="77777777" w:rsidR="00546A6C" w:rsidRPr="00B275BE" w:rsidRDefault="009D69FE">
      <w:pPr>
        <w:tabs>
          <w:tab w:val="left" w:pos="720"/>
        </w:tabs>
        <w:spacing w:after="0" w:line="240" w:lineRule="auto"/>
        <w:jc w:val="both"/>
        <w:rPr>
          <w:rFonts w:ascii="Times New Roman" w:eastAsia="Times New Roman" w:hAnsi="Times New Roman" w:cs="Times New Roman"/>
          <w:color w:val="00000A"/>
          <w:u w:val="single"/>
        </w:rPr>
      </w:pPr>
      <w:r w:rsidRPr="00B275BE">
        <w:rPr>
          <w:rFonts w:ascii="Times New Roman" w:eastAsia="Times New Roman" w:hAnsi="Times New Roman" w:cs="Times New Roman"/>
          <w:color w:val="00000A"/>
          <w:u w:val="single"/>
        </w:rPr>
        <w:t>Economica</w:t>
      </w:r>
    </w:p>
    <w:p w14:paraId="4B643714" w14:textId="77777777" w:rsidR="00546A6C" w:rsidRPr="00B275BE" w:rsidRDefault="009D69FE">
      <w:pPr>
        <w:numPr>
          <w:ilvl w:val="0"/>
          <w:numId w:val="7"/>
        </w:numPr>
        <w:tabs>
          <w:tab w:val="left" w:pos="720"/>
        </w:tabs>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b/>
          <w:color w:val="00000A"/>
        </w:rPr>
        <w:t xml:space="preserve">Scaricare </w:t>
      </w:r>
      <w:r w:rsidRPr="00B275BE">
        <w:rPr>
          <w:rFonts w:ascii="Times New Roman" w:eastAsia="Times New Roman" w:hAnsi="Times New Roman" w:cs="Times New Roman"/>
          <w:color w:val="00000A"/>
        </w:rPr>
        <w:t>sul proprio pc il documento “</w:t>
      </w:r>
      <w:r w:rsidRPr="00B275BE">
        <w:rPr>
          <w:rFonts w:ascii="Times New Roman" w:eastAsia="Times New Roman" w:hAnsi="Times New Roman" w:cs="Times New Roman"/>
          <w:i/>
          <w:color w:val="00000A"/>
        </w:rPr>
        <w:t>offerta economica</w:t>
      </w:r>
      <w:r w:rsidRPr="00B275BE">
        <w:rPr>
          <w:rFonts w:ascii="Times New Roman" w:eastAsia="Times New Roman" w:hAnsi="Times New Roman" w:cs="Times New Roman"/>
          <w:color w:val="00000A"/>
        </w:rPr>
        <w:t>” generato dal sistema e relativo alla “offerta economica”;</w:t>
      </w:r>
    </w:p>
    <w:p w14:paraId="5EA1E231" w14:textId="77777777" w:rsidR="00546A6C" w:rsidRPr="00B275BE" w:rsidRDefault="009D69FE">
      <w:pPr>
        <w:numPr>
          <w:ilvl w:val="0"/>
          <w:numId w:val="7"/>
        </w:numPr>
        <w:tabs>
          <w:tab w:val="left" w:pos="720"/>
        </w:tabs>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b/>
          <w:color w:val="00000A"/>
        </w:rPr>
        <w:lastRenderedPageBreak/>
        <w:t>Firmare digitalmente</w:t>
      </w:r>
      <w:r w:rsidRPr="00B275BE">
        <w:rPr>
          <w:rFonts w:ascii="Times New Roman" w:eastAsia="Times New Roman" w:hAnsi="Times New Roman" w:cs="Times New Roman"/>
          <w:color w:val="00000A"/>
        </w:rPr>
        <w:t xml:space="preserve"> il documento “</w:t>
      </w:r>
      <w:r w:rsidRPr="00B275BE">
        <w:rPr>
          <w:rFonts w:ascii="Times New Roman" w:eastAsia="Times New Roman" w:hAnsi="Times New Roman" w:cs="Times New Roman"/>
          <w:i/>
          <w:color w:val="00000A"/>
        </w:rPr>
        <w:t>offerta economica</w:t>
      </w:r>
      <w:r w:rsidRPr="00B275BE">
        <w:rPr>
          <w:rFonts w:ascii="Times New Roman" w:eastAsia="Times New Roman" w:hAnsi="Times New Roman" w:cs="Times New Roman"/>
          <w:color w:val="00000A"/>
        </w:rPr>
        <w:t>” generato dal sistema. Il documento deve essere firmato digitalmente dal titolare o legale rappresentante o procuratore del soggetto concorrente che rende le dichiarazioni ivi contenute;</w:t>
      </w:r>
    </w:p>
    <w:p w14:paraId="036F492C" w14:textId="77777777" w:rsidR="00546A6C" w:rsidRPr="00B275BE" w:rsidRDefault="009D69FE">
      <w:pPr>
        <w:numPr>
          <w:ilvl w:val="0"/>
          <w:numId w:val="7"/>
        </w:numPr>
        <w:tabs>
          <w:tab w:val="left" w:pos="720"/>
        </w:tabs>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b/>
          <w:color w:val="00000A"/>
        </w:rPr>
        <w:t>Inserire</w:t>
      </w:r>
      <w:r w:rsidRPr="00B275BE">
        <w:rPr>
          <w:rFonts w:ascii="Times New Roman" w:eastAsia="Times New Roman" w:hAnsi="Times New Roman" w:cs="Times New Roman"/>
          <w:color w:val="00000A"/>
        </w:rPr>
        <w:t xml:space="preserve"> nel sistema il documento “</w:t>
      </w:r>
      <w:r w:rsidRPr="00B275BE">
        <w:rPr>
          <w:rFonts w:ascii="Times New Roman" w:eastAsia="Times New Roman" w:hAnsi="Times New Roman" w:cs="Times New Roman"/>
          <w:i/>
          <w:color w:val="00000A"/>
        </w:rPr>
        <w:t>offerta economica</w:t>
      </w:r>
      <w:r w:rsidRPr="00B275BE">
        <w:rPr>
          <w:rFonts w:ascii="Times New Roman" w:eastAsia="Times New Roman" w:hAnsi="Times New Roman" w:cs="Times New Roman"/>
          <w:color w:val="00000A"/>
        </w:rPr>
        <w:t>” firmato digitalmente nell’apposito spazio previsto;</w:t>
      </w:r>
    </w:p>
    <w:p w14:paraId="5F56C884" w14:textId="77777777" w:rsidR="00546A6C" w:rsidRPr="00B275BE" w:rsidRDefault="009D69FE">
      <w:pPr>
        <w:numPr>
          <w:ilvl w:val="0"/>
          <w:numId w:val="7"/>
        </w:numPr>
        <w:tabs>
          <w:tab w:val="left" w:pos="720"/>
        </w:tabs>
        <w:spacing w:after="0" w:line="240" w:lineRule="auto"/>
        <w:jc w:val="both"/>
        <w:rPr>
          <w:rFonts w:ascii="Times New Roman" w:eastAsia="Times New Roman" w:hAnsi="Times New Roman" w:cs="Times New Roman"/>
          <w:b/>
          <w:bCs/>
          <w:i/>
          <w:iCs/>
          <w:color w:val="00000A"/>
          <w:u w:val="single"/>
        </w:rPr>
      </w:pPr>
      <w:r w:rsidRPr="00B275BE">
        <w:rPr>
          <w:rFonts w:ascii="Times New Roman" w:eastAsia="Times New Roman" w:hAnsi="Times New Roman" w:cs="Times New Roman"/>
          <w:b/>
          <w:color w:val="00000A"/>
        </w:rPr>
        <w:t xml:space="preserve">Predisporre ed inserire </w:t>
      </w:r>
      <w:r w:rsidRPr="00B275BE">
        <w:rPr>
          <w:rFonts w:ascii="Times New Roman" w:eastAsia="Times New Roman" w:hAnsi="Times New Roman" w:cs="Times New Roman"/>
          <w:color w:val="00000A"/>
        </w:rPr>
        <w:t>nel sistema il documento “</w:t>
      </w:r>
      <w:r w:rsidRPr="00B275BE">
        <w:rPr>
          <w:rFonts w:ascii="Times New Roman" w:eastAsia="Times New Roman" w:hAnsi="Times New Roman" w:cs="Times New Roman"/>
          <w:i/>
          <w:color w:val="00000A"/>
        </w:rPr>
        <w:t>offerta tecnica</w:t>
      </w:r>
      <w:r w:rsidRPr="00B275BE">
        <w:rPr>
          <w:rFonts w:ascii="Times New Roman" w:eastAsia="Times New Roman" w:hAnsi="Times New Roman" w:cs="Times New Roman"/>
          <w:color w:val="00000A"/>
        </w:rPr>
        <w:t>” dopo averlo convertito in pdf e firmato digitalmente;</w:t>
      </w:r>
    </w:p>
    <w:p w14:paraId="1F575E40" w14:textId="77777777" w:rsidR="00546A6C" w:rsidRPr="00B275BE" w:rsidRDefault="009D69FE">
      <w:pPr>
        <w:tabs>
          <w:tab w:val="left" w:pos="720"/>
        </w:tabs>
        <w:spacing w:after="0" w:line="240" w:lineRule="auto"/>
        <w:jc w:val="both"/>
        <w:rPr>
          <w:rFonts w:ascii="Times New Roman" w:eastAsia="Times New Roman" w:hAnsi="Times New Roman" w:cs="Times New Roman"/>
          <w:color w:val="00000A"/>
          <w:u w:val="single"/>
        </w:rPr>
      </w:pPr>
      <w:r w:rsidRPr="00B275BE">
        <w:rPr>
          <w:rFonts w:ascii="Times New Roman" w:eastAsia="Times New Roman" w:hAnsi="Times New Roman" w:cs="Times New Roman"/>
          <w:color w:val="00000A"/>
          <w:u w:val="single"/>
        </w:rPr>
        <w:t>Amministrativa</w:t>
      </w:r>
    </w:p>
    <w:p w14:paraId="75C77F1C" w14:textId="77777777" w:rsidR="00546A6C" w:rsidRPr="00B275BE" w:rsidRDefault="009D69FE">
      <w:pPr>
        <w:tabs>
          <w:tab w:val="left" w:pos="720"/>
        </w:tabs>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b/>
          <w:color w:val="00000A"/>
        </w:rPr>
        <w:t xml:space="preserve">Scaricare </w:t>
      </w:r>
      <w:r w:rsidRPr="00B275BE">
        <w:rPr>
          <w:rFonts w:ascii="Times New Roman" w:eastAsia="Times New Roman" w:hAnsi="Times New Roman" w:cs="Times New Roman"/>
          <w:color w:val="00000A"/>
        </w:rPr>
        <w:t>sul proprio pc il documento “</w:t>
      </w:r>
      <w:r w:rsidRPr="00B275BE">
        <w:rPr>
          <w:rFonts w:ascii="Times New Roman" w:eastAsia="Times New Roman" w:hAnsi="Times New Roman" w:cs="Times New Roman"/>
          <w:i/>
          <w:color w:val="00000A"/>
        </w:rPr>
        <w:t>Domanda e dichiarazioni di partecipazione</w:t>
      </w:r>
      <w:r w:rsidRPr="00B275BE">
        <w:rPr>
          <w:rFonts w:ascii="Times New Roman" w:eastAsia="Times New Roman" w:hAnsi="Times New Roman" w:cs="Times New Roman"/>
          <w:color w:val="00000A"/>
        </w:rPr>
        <w:t>” messo a disposizione della stazione appaltante e compilarlo</w:t>
      </w:r>
    </w:p>
    <w:p w14:paraId="0164486A" w14:textId="77777777" w:rsidR="00546A6C" w:rsidRPr="00B275BE" w:rsidRDefault="009D69FE">
      <w:pPr>
        <w:numPr>
          <w:ilvl w:val="0"/>
          <w:numId w:val="3"/>
        </w:numPr>
        <w:tabs>
          <w:tab w:val="left" w:pos="720"/>
        </w:tabs>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b/>
          <w:color w:val="00000A"/>
        </w:rPr>
        <w:t xml:space="preserve">Firmare digitalmente </w:t>
      </w:r>
      <w:r w:rsidRPr="00B275BE">
        <w:rPr>
          <w:rFonts w:ascii="Times New Roman" w:eastAsia="Times New Roman" w:hAnsi="Times New Roman" w:cs="Times New Roman"/>
          <w:color w:val="00000A"/>
        </w:rPr>
        <w:t>il documento “</w:t>
      </w:r>
      <w:r w:rsidRPr="00B275BE">
        <w:rPr>
          <w:rFonts w:ascii="Times New Roman" w:eastAsia="Times New Roman" w:hAnsi="Times New Roman" w:cs="Times New Roman"/>
          <w:i/>
          <w:color w:val="00000A"/>
        </w:rPr>
        <w:t>Domanda e dichiarazioni di partecipazione</w:t>
      </w:r>
      <w:r w:rsidRPr="00B275BE">
        <w:rPr>
          <w:rFonts w:ascii="Times New Roman" w:eastAsia="Times New Roman" w:hAnsi="Times New Roman" w:cs="Times New Roman"/>
          <w:color w:val="00000A"/>
        </w:rPr>
        <w:t>” dopo averlo convertito in PDF. Il documento deve essere firmato digitalmente dal Il documento deve essere firmato digitalmente dal titolare o legale rappresentante o procuratore dell’operatore economico che rende le dichiarazioni ivi contenute</w:t>
      </w:r>
    </w:p>
    <w:p w14:paraId="7F3ACC11" w14:textId="77777777" w:rsidR="00546A6C" w:rsidRPr="00B275BE" w:rsidRDefault="009D69FE">
      <w:pPr>
        <w:numPr>
          <w:ilvl w:val="0"/>
          <w:numId w:val="3"/>
        </w:numPr>
        <w:tabs>
          <w:tab w:val="left" w:pos="720"/>
        </w:tabs>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b/>
          <w:color w:val="00000A"/>
        </w:rPr>
        <w:t>Inserire</w:t>
      </w:r>
      <w:r w:rsidRPr="00B275BE">
        <w:rPr>
          <w:rFonts w:ascii="Times New Roman" w:eastAsia="Times New Roman" w:hAnsi="Times New Roman" w:cs="Times New Roman"/>
          <w:color w:val="00000A"/>
        </w:rPr>
        <w:t xml:space="preserve"> nel sistema il documento “</w:t>
      </w:r>
      <w:r w:rsidRPr="00B275BE">
        <w:rPr>
          <w:rFonts w:ascii="Times New Roman" w:eastAsia="Times New Roman" w:hAnsi="Times New Roman" w:cs="Times New Roman"/>
          <w:i/>
          <w:color w:val="00000A"/>
        </w:rPr>
        <w:t>Domanda e dichiarazioni di partecipazione</w:t>
      </w:r>
      <w:r w:rsidRPr="00B275BE">
        <w:rPr>
          <w:rFonts w:ascii="Times New Roman" w:eastAsia="Times New Roman" w:hAnsi="Times New Roman" w:cs="Times New Roman"/>
          <w:color w:val="00000A"/>
        </w:rPr>
        <w:t>” firmato digitalmente nell’apposito spazio previsto</w:t>
      </w:r>
    </w:p>
    <w:p w14:paraId="0DB3A5E9" w14:textId="77777777" w:rsidR="00546A6C" w:rsidRPr="00B275BE" w:rsidRDefault="009D69FE">
      <w:pPr>
        <w:numPr>
          <w:ilvl w:val="0"/>
          <w:numId w:val="3"/>
        </w:numPr>
        <w:tabs>
          <w:tab w:val="left" w:pos="720"/>
        </w:tabs>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b/>
          <w:color w:val="00000A"/>
        </w:rPr>
        <w:t xml:space="preserve">Scaricare </w:t>
      </w:r>
      <w:r w:rsidRPr="00B275BE">
        <w:rPr>
          <w:rFonts w:ascii="Times New Roman" w:eastAsia="Times New Roman" w:hAnsi="Times New Roman" w:cs="Times New Roman"/>
          <w:color w:val="00000A"/>
        </w:rPr>
        <w:t>sul proprio pc il documento “</w:t>
      </w:r>
      <w:r w:rsidRPr="00B275BE">
        <w:rPr>
          <w:rFonts w:ascii="Times New Roman" w:eastAsia="Times New Roman" w:hAnsi="Times New Roman" w:cs="Times New Roman"/>
          <w:i/>
          <w:color w:val="00000A"/>
        </w:rPr>
        <w:t>DGUE</w:t>
      </w:r>
      <w:r w:rsidRPr="00B275BE">
        <w:rPr>
          <w:rFonts w:ascii="Times New Roman" w:eastAsia="Times New Roman" w:hAnsi="Times New Roman" w:cs="Times New Roman"/>
          <w:color w:val="00000A"/>
        </w:rPr>
        <w:t>” messo a disposizione della stazione appaltante e compilarlo</w:t>
      </w:r>
    </w:p>
    <w:p w14:paraId="3FF092B8" w14:textId="77777777" w:rsidR="00546A6C" w:rsidRPr="00B275BE" w:rsidRDefault="009D69FE">
      <w:pPr>
        <w:numPr>
          <w:ilvl w:val="0"/>
          <w:numId w:val="3"/>
        </w:numPr>
        <w:tabs>
          <w:tab w:val="left" w:pos="720"/>
        </w:tabs>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b/>
          <w:color w:val="00000A"/>
        </w:rPr>
        <w:t xml:space="preserve">Firmare digitalmente </w:t>
      </w:r>
      <w:r w:rsidRPr="00B275BE">
        <w:rPr>
          <w:rFonts w:ascii="Times New Roman" w:eastAsia="Times New Roman" w:hAnsi="Times New Roman" w:cs="Times New Roman"/>
          <w:color w:val="00000A"/>
        </w:rPr>
        <w:t>il documento “</w:t>
      </w:r>
      <w:r w:rsidRPr="00B275BE">
        <w:rPr>
          <w:rFonts w:ascii="Times New Roman" w:eastAsia="Times New Roman" w:hAnsi="Times New Roman" w:cs="Times New Roman"/>
          <w:i/>
          <w:color w:val="00000A"/>
        </w:rPr>
        <w:t>DGUE</w:t>
      </w:r>
      <w:r w:rsidRPr="00B275BE">
        <w:rPr>
          <w:rFonts w:ascii="Times New Roman" w:eastAsia="Times New Roman" w:hAnsi="Times New Roman" w:cs="Times New Roman"/>
          <w:color w:val="00000A"/>
        </w:rPr>
        <w:t>” dopo averlo convertito in PDF</w:t>
      </w:r>
    </w:p>
    <w:p w14:paraId="0B3963BB" w14:textId="77777777" w:rsidR="00546A6C" w:rsidRPr="00B275BE" w:rsidRDefault="009D69FE">
      <w:pPr>
        <w:numPr>
          <w:ilvl w:val="0"/>
          <w:numId w:val="3"/>
        </w:numPr>
        <w:tabs>
          <w:tab w:val="left" w:pos="720"/>
        </w:tabs>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b/>
          <w:color w:val="00000A"/>
        </w:rPr>
        <w:t>Inserire</w:t>
      </w:r>
      <w:r w:rsidRPr="00B275BE">
        <w:rPr>
          <w:rFonts w:ascii="Times New Roman" w:eastAsia="Times New Roman" w:hAnsi="Times New Roman" w:cs="Times New Roman"/>
          <w:color w:val="00000A"/>
        </w:rPr>
        <w:t xml:space="preserve"> nel sistema il documento “</w:t>
      </w:r>
      <w:r w:rsidRPr="00B275BE">
        <w:rPr>
          <w:rFonts w:ascii="Times New Roman" w:eastAsia="Times New Roman" w:hAnsi="Times New Roman" w:cs="Times New Roman"/>
          <w:i/>
          <w:color w:val="00000A"/>
        </w:rPr>
        <w:t>DGUE</w:t>
      </w:r>
      <w:r w:rsidRPr="00B275BE">
        <w:rPr>
          <w:rFonts w:ascii="Times New Roman" w:eastAsia="Times New Roman" w:hAnsi="Times New Roman" w:cs="Times New Roman"/>
          <w:color w:val="00000A"/>
        </w:rPr>
        <w:t>” firmato digitalmente nell’apposito spazio previsto</w:t>
      </w:r>
    </w:p>
    <w:p w14:paraId="33B3A9F7" w14:textId="77777777" w:rsidR="00546A6C" w:rsidRPr="00B275BE" w:rsidRDefault="009D69FE">
      <w:pPr>
        <w:numPr>
          <w:ilvl w:val="0"/>
          <w:numId w:val="7"/>
        </w:numPr>
        <w:tabs>
          <w:tab w:val="left" w:pos="720"/>
        </w:tabs>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b/>
          <w:color w:val="00000A"/>
        </w:rPr>
        <w:t>Compilare ed inserire nel sistema</w:t>
      </w:r>
      <w:r w:rsidRPr="00B275BE">
        <w:rPr>
          <w:rFonts w:ascii="Times New Roman" w:eastAsia="Times New Roman" w:hAnsi="Times New Roman" w:cs="Times New Roman"/>
          <w:color w:val="00000A"/>
        </w:rPr>
        <w:t xml:space="preserve"> il documento “</w:t>
      </w:r>
      <w:r w:rsidRPr="00B275BE">
        <w:rPr>
          <w:rFonts w:ascii="Times New Roman" w:eastAsia="Times New Roman" w:hAnsi="Times New Roman" w:cs="Times New Roman"/>
          <w:i/>
          <w:color w:val="00000A"/>
        </w:rPr>
        <w:t>tracciabilità flussi finanziari</w:t>
      </w:r>
      <w:r w:rsidRPr="00B275BE">
        <w:rPr>
          <w:rFonts w:ascii="Times New Roman" w:eastAsia="Times New Roman" w:hAnsi="Times New Roman" w:cs="Times New Roman"/>
          <w:color w:val="00000A"/>
        </w:rPr>
        <w:t>” (corredato da documento di identità del sottoscrittore) ed il documento “</w:t>
      </w:r>
      <w:r w:rsidRPr="00B275BE">
        <w:rPr>
          <w:rFonts w:ascii="Times New Roman" w:eastAsia="Times New Roman" w:hAnsi="Times New Roman" w:cs="Times New Roman"/>
          <w:i/>
          <w:color w:val="00000A"/>
        </w:rPr>
        <w:t>accettazione clausole contrattuali</w:t>
      </w:r>
      <w:r w:rsidRPr="00B275BE">
        <w:rPr>
          <w:rFonts w:ascii="Times New Roman" w:eastAsia="Times New Roman" w:hAnsi="Times New Roman" w:cs="Times New Roman"/>
          <w:color w:val="00000A"/>
        </w:rPr>
        <w:t>” debitamente compilati, dopo averli convertiti in PDF e firmati digitalmente;</w:t>
      </w:r>
    </w:p>
    <w:p w14:paraId="0E8C48F1" w14:textId="77777777" w:rsidR="00546A6C" w:rsidRPr="00B275BE" w:rsidRDefault="00546A6C">
      <w:pPr>
        <w:tabs>
          <w:tab w:val="left" w:pos="720"/>
        </w:tabs>
        <w:spacing w:after="0" w:line="240" w:lineRule="auto"/>
        <w:jc w:val="both"/>
        <w:rPr>
          <w:rFonts w:ascii="Times New Roman" w:eastAsia="Times New Roman" w:hAnsi="Times New Roman" w:cs="Times New Roman"/>
          <w:b/>
          <w:bCs/>
          <w:i/>
          <w:iCs/>
          <w:color w:val="00000A"/>
          <w:u w:val="single"/>
        </w:rPr>
      </w:pPr>
    </w:p>
    <w:p w14:paraId="36D701B8" w14:textId="77777777" w:rsidR="00546A6C" w:rsidRPr="00B275BE" w:rsidRDefault="009D69FE">
      <w:pPr>
        <w:numPr>
          <w:ilvl w:val="1"/>
          <w:numId w:val="6"/>
        </w:numPr>
        <w:tabs>
          <w:tab w:val="left" w:pos="720"/>
        </w:tabs>
        <w:spacing w:after="0" w:line="240" w:lineRule="auto"/>
        <w:jc w:val="both"/>
        <w:rPr>
          <w:rFonts w:ascii="Times New Roman" w:eastAsia="Times New Roman" w:hAnsi="Times New Roman" w:cs="Times New Roman"/>
          <w:b/>
          <w:bCs/>
          <w:color w:val="00000A"/>
        </w:rPr>
      </w:pPr>
      <w:r w:rsidRPr="00B275BE">
        <w:rPr>
          <w:rFonts w:ascii="Times New Roman" w:eastAsia="Times New Roman" w:hAnsi="Times New Roman" w:cs="Times New Roman"/>
          <w:b/>
          <w:bCs/>
          <w:color w:val="00000A"/>
        </w:rPr>
        <w:t>NOTE PER L’INSERIMENTO DEI DATI E LA PRESENTAZIONE DELL’OFFERTA</w:t>
      </w:r>
    </w:p>
    <w:p w14:paraId="7169C436" w14:textId="77777777" w:rsidR="00546A6C" w:rsidRPr="00B275BE" w:rsidRDefault="009D69FE">
      <w:pPr>
        <w:numPr>
          <w:ilvl w:val="1"/>
          <w:numId w:val="6"/>
        </w:numPr>
        <w:tabs>
          <w:tab w:val="left" w:pos="720"/>
        </w:tabs>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La dimensione massima di ciascun file inseribile nel sistema è pari a 40 MB.</w:t>
      </w:r>
    </w:p>
    <w:p w14:paraId="019939B1" w14:textId="77777777" w:rsidR="00546A6C" w:rsidRPr="00B275BE" w:rsidRDefault="009D69FE">
      <w:pPr>
        <w:tabs>
          <w:tab w:val="left" w:pos="720"/>
        </w:tabs>
        <w:spacing w:after="0" w:line="240" w:lineRule="auto"/>
        <w:jc w:val="both"/>
        <w:rPr>
          <w:rFonts w:ascii="Times New Roman" w:eastAsia="Times New Roman" w:hAnsi="Times New Roman" w:cs="Times New Roman"/>
          <w:b/>
          <w:bCs/>
          <w:color w:val="00000A"/>
        </w:rPr>
      </w:pPr>
      <w:r w:rsidRPr="00B275BE">
        <w:rPr>
          <w:rFonts w:ascii="Times New Roman" w:eastAsia="Times New Roman" w:hAnsi="Times New Roman" w:cs="Times New Roman"/>
          <w:color w:val="00000A"/>
        </w:rPr>
        <w:t xml:space="preserve">Nel caso occorra apportare delle modifiche a documenti prodotti in automatico dal sistema sulla base di </w:t>
      </w:r>
      <w:proofErr w:type="spellStart"/>
      <w:r w:rsidRPr="00B275BE">
        <w:rPr>
          <w:rFonts w:ascii="Times New Roman" w:eastAsia="Times New Roman" w:hAnsi="Times New Roman" w:cs="Times New Roman"/>
          <w:color w:val="00000A"/>
        </w:rPr>
        <w:t>form</w:t>
      </w:r>
      <w:proofErr w:type="spellEnd"/>
      <w:r w:rsidRPr="00B275BE">
        <w:rPr>
          <w:rFonts w:ascii="Times New Roman" w:eastAsia="Times New Roman" w:hAnsi="Times New Roman" w:cs="Times New Roman"/>
          <w:color w:val="00000A"/>
        </w:rPr>
        <w:t xml:space="preserve"> online, è necessario ripetere la procedura di compilazione del </w:t>
      </w:r>
      <w:proofErr w:type="spellStart"/>
      <w:r w:rsidRPr="00B275BE">
        <w:rPr>
          <w:rFonts w:ascii="Times New Roman" w:eastAsia="Times New Roman" w:hAnsi="Times New Roman" w:cs="Times New Roman"/>
          <w:color w:val="00000A"/>
        </w:rPr>
        <w:t>form</w:t>
      </w:r>
      <w:proofErr w:type="spellEnd"/>
      <w:r w:rsidRPr="00B275BE">
        <w:rPr>
          <w:rFonts w:ascii="Times New Roman" w:eastAsia="Times New Roman" w:hAnsi="Times New Roman" w:cs="Times New Roman"/>
          <w:color w:val="00000A"/>
        </w:rPr>
        <w:t xml:space="preserve"> online ed ottenere un nuovo documento. </w:t>
      </w:r>
    </w:p>
    <w:p w14:paraId="6E46E855" w14:textId="77777777" w:rsidR="00546A6C" w:rsidRPr="00B275BE" w:rsidRDefault="00546A6C">
      <w:pPr>
        <w:tabs>
          <w:tab w:val="left" w:pos="720"/>
        </w:tabs>
        <w:spacing w:after="0" w:line="240" w:lineRule="auto"/>
        <w:jc w:val="both"/>
        <w:rPr>
          <w:rFonts w:ascii="Times New Roman" w:eastAsia="Times New Roman" w:hAnsi="Times New Roman" w:cs="Times New Roman"/>
          <w:color w:val="00000A"/>
        </w:rPr>
      </w:pPr>
    </w:p>
    <w:p w14:paraId="314BE517" w14:textId="77777777" w:rsidR="00546A6C" w:rsidRPr="00B275BE" w:rsidRDefault="009D69FE">
      <w:pPr>
        <w:tabs>
          <w:tab w:val="left" w:pos="720"/>
        </w:tabs>
        <w:spacing w:after="0" w:line="240" w:lineRule="auto"/>
        <w:jc w:val="both"/>
        <w:rPr>
          <w:rFonts w:ascii="Times New Roman" w:eastAsia="Times New Roman" w:hAnsi="Times New Roman" w:cs="Times New Roman"/>
          <w:b/>
          <w:color w:val="00000A"/>
          <w:u w:val="single"/>
        </w:rPr>
      </w:pPr>
      <w:r w:rsidRPr="00B275BE">
        <w:rPr>
          <w:rFonts w:ascii="Times New Roman" w:eastAsia="Times New Roman" w:hAnsi="Times New Roman" w:cs="Times New Roman"/>
          <w:b/>
          <w:color w:val="00000A"/>
          <w:u w:val="single"/>
        </w:rPr>
        <w:t>La documentazione richiesta dal presente documento, prima di essere firmata digitalmente</w:t>
      </w:r>
      <w:r w:rsidRPr="00B275BE">
        <w:rPr>
          <w:rFonts w:ascii="Times New Roman" w:eastAsia="Times New Roman" w:hAnsi="Times New Roman" w:cs="Times New Roman"/>
          <w:b/>
          <w:bCs/>
          <w:color w:val="00000A"/>
          <w:u w:val="single"/>
        </w:rPr>
        <w:t xml:space="preserve"> dal titolare o legale rappresentante o procuratore dell’operatore economico,</w:t>
      </w:r>
      <w:r w:rsidRPr="00B275BE">
        <w:rPr>
          <w:rFonts w:ascii="Times New Roman" w:eastAsia="Times New Roman" w:hAnsi="Times New Roman" w:cs="Times New Roman"/>
          <w:b/>
          <w:color w:val="00000A"/>
          <w:u w:val="single"/>
        </w:rPr>
        <w:t xml:space="preserve"> deve essere convertita in formato PDF/A.</w:t>
      </w:r>
    </w:p>
    <w:p w14:paraId="47A06B10" w14:textId="77777777" w:rsidR="00546A6C" w:rsidRPr="00B275BE" w:rsidRDefault="00546A6C">
      <w:pPr>
        <w:tabs>
          <w:tab w:val="left" w:pos="720"/>
        </w:tabs>
        <w:spacing w:after="0" w:line="240" w:lineRule="auto"/>
        <w:jc w:val="both"/>
        <w:rPr>
          <w:rFonts w:ascii="Times New Roman" w:eastAsia="Calibri" w:hAnsi="Times New Roman" w:cs="Times New Roman"/>
        </w:rPr>
      </w:pPr>
    </w:p>
    <w:p w14:paraId="70381821" w14:textId="77777777" w:rsidR="00546A6C" w:rsidRPr="00B275BE" w:rsidRDefault="009D69FE">
      <w:pPr>
        <w:tabs>
          <w:tab w:val="left" w:pos="426"/>
        </w:tabs>
        <w:spacing w:after="0" w:line="240" w:lineRule="auto"/>
        <w:rPr>
          <w:rFonts w:ascii="Times New Roman" w:eastAsia="Times New Roman" w:hAnsi="Times New Roman" w:cs="Times New Roman"/>
          <w:b/>
          <w:color w:val="00000A"/>
          <w:u w:val="single"/>
        </w:rPr>
      </w:pPr>
      <w:r w:rsidRPr="00B275BE">
        <w:rPr>
          <w:rFonts w:ascii="Times New Roman" w:eastAsia="Times New Roman" w:hAnsi="Times New Roman" w:cs="Times New Roman"/>
          <w:b/>
          <w:color w:val="00000A"/>
          <w:u w:val="single"/>
        </w:rPr>
        <w:t>2.1</w:t>
      </w:r>
      <w:r w:rsidRPr="00B275BE">
        <w:rPr>
          <w:rFonts w:ascii="Times New Roman" w:eastAsia="Times New Roman" w:hAnsi="Times New Roman" w:cs="Times New Roman"/>
          <w:b/>
          <w:color w:val="00000A"/>
          <w:u w:val="single"/>
        </w:rPr>
        <w:tab/>
        <w:t>DOMANDA E DICHIARAZIONI PER LA PARTECIPAZIONE</w:t>
      </w:r>
    </w:p>
    <w:p w14:paraId="3302A998" w14:textId="77777777" w:rsidR="00546A6C" w:rsidRPr="00B275BE" w:rsidRDefault="009D69FE">
      <w:pPr>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L</w:t>
      </w:r>
      <w:r w:rsidR="00620F6C" w:rsidRPr="00B275BE">
        <w:rPr>
          <w:rFonts w:ascii="Times New Roman" w:eastAsia="Times New Roman" w:hAnsi="Times New Roman" w:cs="Times New Roman"/>
          <w:color w:val="00000A"/>
        </w:rPr>
        <w:t xml:space="preserve">a “Domanda </w:t>
      </w:r>
      <w:r w:rsidRPr="00B275BE">
        <w:rPr>
          <w:rFonts w:ascii="Times New Roman" w:eastAsia="Times New Roman" w:hAnsi="Times New Roman" w:cs="Times New Roman"/>
          <w:color w:val="00000A"/>
        </w:rPr>
        <w:t xml:space="preserve">- Dichiarazioni per la partecipazione”, contiene l’offerta economica e le dichiarazioni che l’operatore economico deve rendere all’Amministrazione, ai sensi dell’art. 80 del </w:t>
      </w:r>
      <w:proofErr w:type="spellStart"/>
      <w:r w:rsidRPr="00B275BE">
        <w:rPr>
          <w:rFonts w:ascii="Times New Roman" w:eastAsia="Times New Roman" w:hAnsi="Times New Roman" w:cs="Times New Roman"/>
          <w:color w:val="00000A"/>
        </w:rPr>
        <w:t>D.Lgs.</w:t>
      </w:r>
      <w:proofErr w:type="spellEnd"/>
      <w:r w:rsidRPr="00B275BE">
        <w:rPr>
          <w:rFonts w:ascii="Times New Roman" w:eastAsia="Times New Roman" w:hAnsi="Times New Roman" w:cs="Times New Roman"/>
          <w:color w:val="00000A"/>
        </w:rPr>
        <w:t xml:space="preserve"> 50/2016 nonché ai sensi della normativa vigente sulla partecipazione alle gare d’appalto.</w:t>
      </w:r>
    </w:p>
    <w:p w14:paraId="0830EC96" w14:textId="77777777" w:rsidR="00546A6C" w:rsidRPr="00B275BE" w:rsidRDefault="00546A6C">
      <w:pPr>
        <w:tabs>
          <w:tab w:val="left" w:pos="720"/>
        </w:tabs>
        <w:spacing w:after="0" w:line="240" w:lineRule="auto"/>
        <w:jc w:val="both"/>
        <w:rPr>
          <w:rFonts w:ascii="Times New Roman" w:eastAsia="Calibri" w:hAnsi="Times New Roman" w:cs="Times New Roman"/>
        </w:rPr>
      </w:pPr>
    </w:p>
    <w:p w14:paraId="57F0EB17" w14:textId="77777777" w:rsidR="00546A6C" w:rsidRPr="00B275BE" w:rsidRDefault="009D69FE">
      <w:pPr>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 xml:space="preserve">L’operatore economico, in relazione ad eventuali soggetti cessati che abbiano ricoperto nell’anno antecedente la data di spedizione della presente lettera di invito le cariche di cui all’art. 80, comma 3 del </w:t>
      </w:r>
      <w:proofErr w:type="spellStart"/>
      <w:r w:rsidRPr="00B275BE">
        <w:rPr>
          <w:rFonts w:ascii="Times New Roman" w:eastAsia="Times New Roman" w:hAnsi="Times New Roman" w:cs="Times New Roman"/>
          <w:color w:val="00000A"/>
        </w:rPr>
        <w:t>D.Lgs.</w:t>
      </w:r>
      <w:proofErr w:type="spellEnd"/>
      <w:r w:rsidRPr="00B275BE">
        <w:rPr>
          <w:rFonts w:ascii="Times New Roman" w:eastAsia="Times New Roman" w:hAnsi="Times New Roman" w:cs="Times New Roman"/>
          <w:color w:val="00000A"/>
        </w:rPr>
        <w:t xml:space="preserve"> 50/2016, deve, nel medesimo Form on-line, alternativamente:</w:t>
      </w:r>
    </w:p>
    <w:p w14:paraId="5077BED3" w14:textId="77777777" w:rsidR="00546A6C" w:rsidRPr="00B275BE" w:rsidRDefault="009D69FE">
      <w:pPr>
        <w:numPr>
          <w:ilvl w:val="0"/>
          <w:numId w:val="4"/>
        </w:numPr>
        <w:tabs>
          <w:tab w:val="left" w:pos="284"/>
        </w:tabs>
        <w:spacing w:after="0" w:line="240" w:lineRule="auto"/>
        <w:ind w:left="284" w:hanging="284"/>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 xml:space="preserve">dichiarare l’insussistenza, nei confronti degli stessi, di provvedimenti di cui all’art. 80, comma 1, del </w:t>
      </w:r>
      <w:proofErr w:type="spellStart"/>
      <w:r w:rsidRPr="00B275BE">
        <w:rPr>
          <w:rFonts w:ascii="Times New Roman" w:eastAsia="Times New Roman" w:hAnsi="Times New Roman" w:cs="Times New Roman"/>
          <w:color w:val="00000A"/>
        </w:rPr>
        <w:t>D.Lgs.</w:t>
      </w:r>
      <w:proofErr w:type="spellEnd"/>
      <w:r w:rsidRPr="00B275BE">
        <w:rPr>
          <w:rFonts w:ascii="Times New Roman" w:eastAsia="Times New Roman" w:hAnsi="Times New Roman" w:cs="Times New Roman"/>
          <w:color w:val="00000A"/>
        </w:rPr>
        <w:t xml:space="preserve"> 50/2016;</w:t>
      </w:r>
    </w:p>
    <w:p w14:paraId="1CE08CF4" w14:textId="77777777" w:rsidR="00546A6C" w:rsidRPr="00B275BE" w:rsidRDefault="009D69FE">
      <w:pPr>
        <w:numPr>
          <w:ilvl w:val="0"/>
          <w:numId w:val="4"/>
        </w:numPr>
        <w:tabs>
          <w:tab w:val="left" w:pos="284"/>
        </w:tabs>
        <w:spacing w:after="0" w:line="240" w:lineRule="auto"/>
        <w:ind w:left="284" w:hanging="284"/>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 xml:space="preserve">dichiarare la sussistenza, nei confronti degli stessi, di provvedimenti di cui all’art. 80, comma 1, del </w:t>
      </w:r>
      <w:proofErr w:type="spellStart"/>
      <w:r w:rsidRPr="00B275BE">
        <w:rPr>
          <w:rFonts w:ascii="Times New Roman" w:eastAsia="Times New Roman" w:hAnsi="Times New Roman" w:cs="Times New Roman"/>
          <w:color w:val="00000A"/>
        </w:rPr>
        <w:t>D.Lgs.</w:t>
      </w:r>
      <w:proofErr w:type="spellEnd"/>
      <w:r w:rsidRPr="00B275BE">
        <w:rPr>
          <w:rFonts w:ascii="Times New Roman" w:eastAsia="Times New Roman" w:hAnsi="Times New Roman" w:cs="Times New Roman"/>
          <w:color w:val="00000A"/>
        </w:rPr>
        <w:t xml:space="preserve"> 50/2016, e allegare altresì nella “Documentazione amministrativa aggiuntiva”, idonea documentazione tesa a dimostrare che vi sia stata completa ed effettiva dissociazione della condotta penalmente sanzionata da parte dell’impresa. La documentazione comprovante tale dissociazione deve essere inserita, da parte del medesimo operatore economico partecipante alla gara.</w:t>
      </w:r>
    </w:p>
    <w:p w14:paraId="6D8C407C" w14:textId="77777777" w:rsidR="00546A6C" w:rsidRPr="00B275BE" w:rsidRDefault="00546A6C">
      <w:pPr>
        <w:tabs>
          <w:tab w:val="left" w:pos="284"/>
        </w:tabs>
        <w:spacing w:after="0" w:line="240" w:lineRule="auto"/>
        <w:ind w:left="284"/>
        <w:jc w:val="both"/>
        <w:rPr>
          <w:rFonts w:ascii="Times New Roman" w:eastAsia="Times New Roman" w:hAnsi="Times New Roman" w:cs="Times New Roman"/>
          <w:color w:val="00000A"/>
        </w:rPr>
      </w:pPr>
    </w:p>
    <w:p w14:paraId="3892B8B4" w14:textId="77777777" w:rsidR="00546A6C" w:rsidRPr="00B275BE" w:rsidRDefault="009D69FE">
      <w:pPr>
        <w:tabs>
          <w:tab w:val="left" w:pos="284"/>
        </w:tabs>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 xml:space="preserve">In aggiunta al documento “Domanda e dichiarazioni per la partecipazione” l’operatore economico dovrà compilare e inserire nell’apposito spazio, previsto nel sistema telematico, il documento DGUE di cui al successivo punto 2.2, disponibile nella documentazione di gara, </w:t>
      </w:r>
      <w:r w:rsidRPr="00B275BE">
        <w:rPr>
          <w:rFonts w:ascii="Times New Roman" w:eastAsia="Times New Roman" w:hAnsi="Times New Roman" w:cs="Times New Roman"/>
          <w:b/>
          <w:bCs/>
          <w:color w:val="00000A"/>
        </w:rPr>
        <w:t>firmato digitalmente</w:t>
      </w:r>
      <w:r w:rsidRPr="00B275BE">
        <w:rPr>
          <w:rFonts w:ascii="Times New Roman" w:eastAsia="Times New Roman" w:hAnsi="Times New Roman" w:cs="Times New Roman"/>
          <w:color w:val="00000A"/>
        </w:rPr>
        <w:t xml:space="preserve"> dal titolare o legale rappresentante o procuratore dell’operatore economico </w:t>
      </w:r>
      <w:r w:rsidRPr="00B275BE">
        <w:rPr>
          <w:rFonts w:ascii="Times New Roman" w:eastAsia="Times New Roman" w:hAnsi="Times New Roman" w:cs="Times New Roman"/>
          <w:b/>
          <w:bCs/>
          <w:color w:val="00000A"/>
        </w:rPr>
        <w:t>dopo averlo convertito in formato PDF</w:t>
      </w:r>
      <w:r w:rsidRPr="00B275BE">
        <w:rPr>
          <w:rFonts w:ascii="Times New Roman" w:eastAsia="Times New Roman" w:hAnsi="Times New Roman" w:cs="Times New Roman"/>
          <w:color w:val="00000A"/>
        </w:rPr>
        <w:t xml:space="preserve">. </w:t>
      </w:r>
    </w:p>
    <w:p w14:paraId="6FC49B58" w14:textId="77777777" w:rsidR="00546A6C" w:rsidRPr="00B275BE" w:rsidRDefault="00546A6C">
      <w:pPr>
        <w:tabs>
          <w:tab w:val="left" w:pos="284"/>
        </w:tabs>
        <w:spacing w:after="0" w:line="240" w:lineRule="auto"/>
        <w:ind w:left="284" w:hanging="284"/>
        <w:jc w:val="both"/>
        <w:rPr>
          <w:rFonts w:ascii="Times New Roman" w:eastAsia="Times New Roman" w:hAnsi="Times New Roman" w:cs="Times New Roman"/>
          <w:color w:val="00000A"/>
        </w:rPr>
      </w:pPr>
    </w:p>
    <w:p w14:paraId="64886385" w14:textId="77777777" w:rsidR="00546A6C" w:rsidRPr="00B275BE" w:rsidRDefault="009D69FE">
      <w:pPr>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 xml:space="preserve">Ai sensi dell’art. 32 del </w:t>
      </w:r>
      <w:proofErr w:type="spellStart"/>
      <w:r w:rsidRPr="00B275BE">
        <w:rPr>
          <w:rFonts w:ascii="Times New Roman" w:eastAsia="Times New Roman" w:hAnsi="Times New Roman" w:cs="Times New Roman"/>
          <w:color w:val="00000A"/>
        </w:rPr>
        <w:t>D.Lgs.</w:t>
      </w:r>
      <w:proofErr w:type="spellEnd"/>
      <w:r w:rsidRPr="00B275BE">
        <w:rPr>
          <w:rFonts w:ascii="Times New Roman" w:eastAsia="Times New Roman" w:hAnsi="Times New Roman" w:cs="Times New Roman"/>
          <w:color w:val="00000A"/>
        </w:rPr>
        <w:t xml:space="preserve"> 50/2016 l’offerta dell’operatore economico è irrevocabile fino al termine stabilito per la stipula del contratto.</w:t>
      </w:r>
    </w:p>
    <w:p w14:paraId="5F5EDC87" w14:textId="77777777" w:rsidR="00546A6C" w:rsidRPr="00B275BE" w:rsidRDefault="00546A6C">
      <w:pPr>
        <w:tabs>
          <w:tab w:val="left" w:pos="720"/>
        </w:tabs>
        <w:spacing w:after="0" w:line="240" w:lineRule="auto"/>
        <w:jc w:val="both"/>
        <w:rPr>
          <w:rFonts w:ascii="Times New Roman" w:eastAsia="Calibri" w:hAnsi="Times New Roman" w:cs="Times New Roman"/>
          <w:b/>
          <w:bCs/>
          <w:iCs/>
          <w:u w:val="single"/>
        </w:rPr>
      </w:pPr>
    </w:p>
    <w:p w14:paraId="553F0082" w14:textId="77777777" w:rsidR="00546A6C" w:rsidRPr="00B275BE" w:rsidRDefault="009D69FE">
      <w:pPr>
        <w:tabs>
          <w:tab w:val="left" w:pos="720"/>
        </w:tabs>
        <w:spacing w:after="0" w:line="240" w:lineRule="auto"/>
        <w:jc w:val="both"/>
        <w:rPr>
          <w:rFonts w:ascii="Times New Roman" w:eastAsia="Calibri" w:hAnsi="Times New Roman" w:cs="Times New Roman"/>
          <w:b/>
          <w:bCs/>
          <w:iCs/>
          <w:u w:val="single"/>
        </w:rPr>
      </w:pPr>
      <w:r w:rsidRPr="00B275BE">
        <w:rPr>
          <w:rFonts w:ascii="Times New Roman" w:eastAsia="Calibri" w:hAnsi="Times New Roman" w:cs="Times New Roman"/>
          <w:b/>
          <w:bCs/>
          <w:iCs/>
          <w:u w:val="single"/>
        </w:rPr>
        <w:t>2.2</w:t>
      </w:r>
      <w:r w:rsidRPr="00B275BE">
        <w:rPr>
          <w:rFonts w:ascii="Times New Roman" w:eastAsia="Calibri" w:hAnsi="Times New Roman" w:cs="Times New Roman"/>
          <w:b/>
          <w:bCs/>
          <w:iCs/>
          <w:u w:val="single"/>
        </w:rPr>
        <w:tab/>
        <w:t>DGUE – DOCUMENTO DI GARA UNICO EUROPEO</w:t>
      </w:r>
    </w:p>
    <w:p w14:paraId="6D03506B" w14:textId="77777777" w:rsidR="00546A6C" w:rsidRPr="00B275BE" w:rsidRDefault="009D69FE">
      <w:pPr>
        <w:tabs>
          <w:tab w:val="left" w:pos="720"/>
        </w:tabs>
        <w:spacing w:after="0" w:line="240" w:lineRule="auto"/>
        <w:jc w:val="both"/>
        <w:rPr>
          <w:rFonts w:ascii="Times New Roman" w:eastAsia="Calibri" w:hAnsi="Times New Roman" w:cs="Times New Roman"/>
          <w:bCs/>
          <w:iCs/>
        </w:rPr>
      </w:pPr>
      <w:r w:rsidRPr="00B275BE">
        <w:rPr>
          <w:rFonts w:ascii="Times New Roman" w:eastAsia="Calibri" w:hAnsi="Times New Roman" w:cs="Times New Roman"/>
          <w:bCs/>
          <w:iCs/>
        </w:rPr>
        <w:t xml:space="preserve">Ai sensi dell’articolo 85 del Codice, come precisato con Circolare n. 3 del 18/07/2016 del Ministero delle Infrastrutture e dei Trasporti pubblicato nella GURI n° 174 del 27/07/2016 e dalle Linee Guida ANAC n° 4 aggiornate al Decreto Legislativo 19 aprile 2017, n. 56 con delibera del Consiglio n. 206 del 1° marzo 2018, il concorrente compila il documento di gara unico europeo (DGUE) messo a disposizione tra la documentazione di gara. </w:t>
      </w:r>
    </w:p>
    <w:p w14:paraId="333106DE" w14:textId="77777777" w:rsidR="00546A6C" w:rsidRPr="00B275BE" w:rsidRDefault="00546A6C">
      <w:pPr>
        <w:tabs>
          <w:tab w:val="left" w:pos="720"/>
        </w:tabs>
        <w:spacing w:after="0" w:line="240" w:lineRule="auto"/>
        <w:jc w:val="both"/>
        <w:rPr>
          <w:rFonts w:ascii="Times New Roman" w:eastAsia="Calibri" w:hAnsi="Times New Roman" w:cs="Times New Roman"/>
          <w:bCs/>
          <w:iCs/>
        </w:rPr>
      </w:pPr>
    </w:p>
    <w:p w14:paraId="7AE13EFF" w14:textId="77777777" w:rsidR="00546A6C" w:rsidRPr="00B275BE" w:rsidRDefault="009D69FE">
      <w:pPr>
        <w:tabs>
          <w:tab w:val="left" w:pos="720"/>
        </w:tabs>
        <w:spacing w:after="0" w:line="240" w:lineRule="auto"/>
        <w:jc w:val="both"/>
        <w:rPr>
          <w:rFonts w:ascii="Times New Roman" w:eastAsia="Calibri" w:hAnsi="Times New Roman" w:cs="Times New Roman"/>
          <w:bCs/>
          <w:iCs/>
        </w:rPr>
      </w:pPr>
      <w:r w:rsidRPr="00B275BE">
        <w:rPr>
          <w:rFonts w:ascii="Times New Roman" w:eastAsia="Calibri" w:hAnsi="Times New Roman" w:cs="Times New Roman"/>
          <w:bCs/>
          <w:iCs/>
        </w:rPr>
        <w:t>Mediante la compilazione del DGUE l'operatore economico dichiara di soddisfare le seguenti condizioni:</w:t>
      </w:r>
    </w:p>
    <w:p w14:paraId="2E3AC05D" w14:textId="77777777" w:rsidR="00546A6C" w:rsidRPr="00B275BE" w:rsidRDefault="009D69FE">
      <w:pPr>
        <w:tabs>
          <w:tab w:val="left" w:pos="720"/>
        </w:tabs>
        <w:spacing w:after="0" w:line="240" w:lineRule="auto"/>
        <w:jc w:val="both"/>
        <w:rPr>
          <w:rFonts w:ascii="Times New Roman" w:eastAsia="Calibri" w:hAnsi="Times New Roman" w:cs="Times New Roman"/>
          <w:bCs/>
          <w:iCs/>
        </w:rPr>
      </w:pPr>
      <w:r w:rsidRPr="00B275BE">
        <w:rPr>
          <w:rFonts w:ascii="Times New Roman" w:eastAsia="Calibri" w:hAnsi="Times New Roman" w:cs="Times New Roman"/>
          <w:bCs/>
          <w:iCs/>
        </w:rPr>
        <w:t>a) di non trovarsi in una delle situazioni di cui all'articolo 80;</w:t>
      </w:r>
    </w:p>
    <w:p w14:paraId="1EF26FDA" w14:textId="77777777" w:rsidR="00546A6C" w:rsidRPr="00B275BE" w:rsidRDefault="009D69FE">
      <w:pPr>
        <w:tabs>
          <w:tab w:val="left" w:pos="720"/>
        </w:tabs>
        <w:spacing w:after="0" w:line="240" w:lineRule="auto"/>
        <w:jc w:val="both"/>
        <w:rPr>
          <w:rFonts w:ascii="Times New Roman" w:eastAsia="Calibri" w:hAnsi="Times New Roman" w:cs="Times New Roman"/>
          <w:bCs/>
          <w:iCs/>
        </w:rPr>
      </w:pPr>
      <w:r w:rsidRPr="00B275BE">
        <w:rPr>
          <w:rFonts w:ascii="Times New Roman" w:eastAsia="Calibri" w:hAnsi="Times New Roman" w:cs="Times New Roman"/>
          <w:bCs/>
          <w:iCs/>
        </w:rPr>
        <w:t>b) di soddisfare i criteri di selezione definiti a norma dell'articolo 83;</w:t>
      </w:r>
    </w:p>
    <w:p w14:paraId="55B9BD49" w14:textId="77777777" w:rsidR="00546A6C" w:rsidRPr="00B275BE" w:rsidRDefault="009D69FE">
      <w:pPr>
        <w:tabs>
          <w:tab w:val="left" w:pos="720"/>
        </w:tabs>
        <w:spacing w:after="0" w:line="240" w:lineRule="auto"/>
        <w:jc w:val="both"/>
        <w:rPr>
          <w:rFonts w:ascii="Times New Roman" w:eastAsia="Calibri" w:hAnsi="Times New Roman" w:cs="Times New Roman"/>
          <w:bCs/>
          <w:iCs/>
        </w:rPr>
      </w:pPr>
      <w:r w:rsidRPr="00B275BE">
        <w:rPr>
          <w:rFonts w:ascii="Times New Roman" w:eastAsia="Calibri" w:hAnsi="Times New Roman" w:cs="Times New Roman"/>
          <w:bCs/>
          <w:iCs/>
        </w:rPr>
        <w:t>c) di soddisfare gli eventuali criteri oggettivi fissati a norma dell'articolo 91.</w:t>
      </w:r>
    </w:p>
    <w:p w14:paraId="519F711C" w14:textId="77777777" w:rsidR="00546A6C" w:rsidRPr="00B275BE" w:rsidRDefault="00546A6C">
      <w:pPr>
        <w:tabs>
          <w:tab w:val="left" w:pos="720"/>
        </w:tabs>
        <w:spacing w:after="0" w:line="240" w:lineRule="auto"/>
        <w:jc w:val="both"/>
        <w:rPr>
          <w:rFonts w:ascii="Times New Roman" w:eastAsia="Calibri" w:hAnsi="Times New Roman" w:cs="Times New Roman"/>
          <w:bCs/>
          <w:iCs/>
        </w:rPr>
      </w:pPr>
    </w:p>
    <w:p w14:paraId="6CC325F9" w14:textId="77777777" w:rsidR="00546A6C" w:rsidRPr="00B275BE" w:rsidRDefault="009D69FE">
      <w:pPr>
        <w:tabs>
          <w:tab w:val="left" w:pos="720"/>
        </w:tabs>
        <w:spacing w:after="0" w:line="240" w:lineRule="auto"/>
        <w:jc w:val="both"/>
        <w:rPr>
          <w:rFonts w:ascii="Times New Roman" w:eastAsia="Calibri" w:hAnsi="Times New Roman" w:cs="Times New Roman"/>
          <w:bCs/>
          <w:iCs/>
        </w:rPr>
      </w:pPr>
      <w:r w:rsidRPr="00B275BE">
        <w:rPr>
          <w:rFonts w:ascii="Times New Roman" w:eastAsia="Calibri" w:hAnsi="Times New Roman" w:cs="Times New Roman"/>
          <w:bCs/>
          <w:iCs/>
        </w:rPr>
        <w:t>In particolare, il concorrente dovrà compilare le seguenti sezioni, con i dati e le dichiarazioni necessarie:</w:t>
      </w:r>
    </w:p>
    <w:p w14:paraId="1594A364" w14:textId="77777777" w:rsidR="00546A6C" w:rsidRPr="00B275BE" w:rsidRDefault="009D69FE">
      <w:pPr>
        <w:tabs>
          <w:tab w:val="left" w:pos="720"/>
        </w:tabs>
        <w:spacing w:after="0" w:line="240" w:lineRule="auto"/>
        <w:jc w:val="both"/>
        <w:rPr>
          <w:rFonts w:ascii="Times New Roman" w:eastAsia="Calibri" w:hAnsi="Times New Roman" w:cs="Times New Roman"/>
          <w:bCs/>
          <w:iCs/>
        </w:rPr>
      </w:pPr>
      <w:r w:rsidRPr="00B275BE">
        <w:rPr>
          <w:rFonts w:ascii="Times New Roman" w:eastAsia="Calibri" w:hAnsi="Times New Roman" w:cs="Times New Roman"/>
          <w:bCs/>
          <w:iCs/>
        </w:rPr>
        <w:t>-</w:t>
      </w:r>
      <w:r w:rsidRPr="00B275BE">
        <w:rPr>
          <w:rFonts w:ascii="Times New Roman" w:eastAsia="Calibri" w:hAnsi="Times New Roman" w:cs="Times New Roman"/>
          <w:bCs/>
          <w:iCs/>
        </w:rPr>
        <w:tab/>
        <w:t>Parte II – Informazioni sull’operatore economico, lettere A, B, C, D</w:t>
      </w:r>
    </w:p>
    <w:p w14:paraId="024CF665" w14:textId="77777777" w:rsidR="00546A6C" w:rsidRPr="00B275BE" w:rsidRDefault="009D69FE">
      <w:pPr>
        <w:tabs>
          <w:tab w:val="left" w:pos="720"/>
        </w:tabs>
        <w:spacing w:after="0" w:line="240" w:lineRule="auto"/>
        <w:jc w:val="both"/>
        <w:rPr>
          <w:rFonts w:ascii="Times New Roman" w:eastAsia="Calibri" w:hAnsi="Times New Roman" w:cs="Times New Roman"/>
          <w:bCs/>
          <w:iCs/>
        </w:rPr>
      </w:pPr>
      <w:r w:rsidRPr="00B275BE">
        <w:rPr>
          <w:rFonts w:ascii="Times New Roman" w:eastAsia="Calibri" w:hAnsi="Times New Roman" w:cs="Times New Roman"/>
          <w:bCs/>
          <w:iCs/>
        </w:rPr>
        <w:t>-</w:t>
      </w:r>
      <w:r w:rsidRPr="00B275BE">
        <w:rPr>
          <w:rFonts w:ascii="Times New Roman" w:eastAsia="Calibri" w:hAnsi="Times New Roman" w:cs="Times New Roman"/>
          <w:bCs/>
          <w:iCs/>
        </w:rPr>
        <w:tab/>
        <w:t>Parte III – Motivi di esclusione, lettere A, B, C, D</w:t>
      </w:r>
    </w:p>
    <w:p w14:paraId="5D95239B" w14:textId="77777777" w:rsidR="00546A6C" w:rsidRPr="00B275BE" w:rsidRDefault="009D69FE">
      <w:pPr>
        <w:tabs>
          <w:tab w:val="left" w:pos="720"/>
        </w:tabs>
        <w:spacing w:after="0" w:line="240" w:lineRule="auto"/>
        <w:jc w:val="both"/>
        <w:rPr>
          <w:rFonts w:ascii="Times New Roman" w:eastAsia="Calibri" w:hAnsi="Times New Roman" w:cs="Times New Roman"/>
          <w:bCs/>
          <w:iCs/>
        </w:rPr>
      </w:pPr>
      <w:r w:rsidRPr="00B275BE">
        <w:rPr>
          <w:rFonts w:ascii="Times New Roman" w:eastAsia="Calibri" w:hAnsi="Times New Roman" w:cs="Times New Roman"/>
          <w:bCs/>
          <w:iCs/>
        </w:rPr>
        <w:t>-</w:t>
      </w:r>
      <w:r w:rsidRPr="00B275BE">
        <w:rPr>
          <w:rFonts w:ascii="Times New Roman" w:eastAsia="Calibri" w:hAnsi="Times New Roman" w:cs="Times New Roman"/>
          <w:bCs/>
          <w:iCs/>
        </w:rPr>
        <w:tab/>
        <w:t xml:space="preserve">Parte IV – Criteri di selezione, lettere α e A sezioni </w:t>
      </w:r>
    </w:p>
    <w:p w14:paraId="3D83E3E0" w14:textId="77777777" w:rsidR="00546A6C" w:rsidRPr="00B275BE" w:rsidRDefault="009D69FE">
      <w:pPr>
        <w:tabs>
          <w:tab w:val="left" w:pos="720"/>
        </w:tabs>
        <w:spacing w:after="0" w:line="240" w:lineRule="auto"/>
        <w:jc w:val="both"/>
        <w:rPr>
          <w:rFonts w:ascii="Times New Roman" w:eastAsia="Calibri" w:hAnsi="Times New Roman" w:cs="Times New Roman"/>
          <w:bCs/>
          <w:iCs/>
        </w:rPr>
      </w:pPr>
      <w:r w:rsidRPr="00B275BE">
        <w:rPr>
          <w:rFonts w:ascii="Times New Roman" w:eastAsia="Calibri" w:hAnsi="Times New Roman" w:cs="Times New Roman"/>
          <w:bCs/>
          <w:iCs/>
        </w:rPr>
        <w:t>-</w:t>
      </w:r>
      <w:r w:rsidRPr="00B275BE">
        <w:rPr>
          <w:rFonts w:ascii="Times New Roman" w:eastAsia="Calibri" w:hAnsi="Times New Roman" w:cs="Times New Roman"/>
          <w:bCs/>
          <w:iCs/>
        </w:rPr>
        <w:tab/>
        <w:t>Parte VI – Dichiarazioni finali</w:t>
      </w:r>
    </w:p>
    <w:p w14:paraId="07C9EECE" w14:textId="77777777" w:rsidR="00546A6C" w:rsidRPr="00B275BE" w:rsidRDefault="00546A6C">
      <w:pPr>
        <w:tabs>
          <w:tab w:val="left" w:pos="720"/>
        </w:tabs>
        <w:spacing w:after="0" w:line="240" w:lineRule="auto"/>
        <w:jc w:val="both"/>
        <w:rPr>
          <w:rFonts w:ascii="Times New Roman" w:eastAsia="Calibri" w:hAnsi="Times New Roman" w:cs="Times New Roman"/>
          <w:bCs/>
          <w:iCs/>
        </w:rPr>
      </w:pPr>
    </w:p>
    <w:p w14:paraId="68DB13EC" w14:textId="77777777" w:rsidR="00546A6C" w:rsidRPr="00B275BE" w:rsidRDefault="009D69FE">
      <w:pPr>
        <w:tabs>
          <w:tab w:val="left" w:pos="720"/>
        </w:tabs>
        <w:spacing w:after="0" w:line="240" w:lineRule="auto"/>
        <w:jc w:val="both"/>
        <w:rPr>
          <w:rFonts w:ascii="Times New Roman" w:eastAsia="Calibri" w:hAnsi="Times New Roman" w:cs="Times New Roman"/>
          <w:bCs/>
          <w:iCs/>
        </w:rPr>
      </w:pPr>
      <w:r w:rsidRPr="00B275BE">
        <w:rPr>
          <w:rFonts w:ascii="Times New Roman" w:eastAsia="Calibri" w:hAnsi="Times New Roman" w:cs="Times New Roman"/>
          <w:bCs/>
          <w:iCs/>
        </w:rPr>
        <w:t>Il DGUE dovrà essere compilato in conformità con quanto indicato di seguito in base alla forma di partecipazione:</w:t>
      </w:r>
    </w:p>
    <w:p w14:paraId="379842B1" w14:textId="77777777" w:rsidR="00546A6C" w:rsidRPr="00B275BE" w:rsidRDefault="009D69FE">
      <w:pPr>
        <w:tabs>
          <w:tab w:val="left" w:pos="720"/>
        </w:tabs>
        <w:spacing w:after="0" w:line="240" w:lineRule="auto"/>
        <w:jc w:val="both"/>
        <w:rPr>
          <w:rFonts w:ascii="Times New Roman" w:eastAsia="Calibri" w:hAnsi="Times New Roman" w:cs="Times New Roman"/>
          <w:bCs/>
          <w:iCs/>
        </w:rPr>
      </w:pPr>
      <w:r w:rsidRPr="00B275BE">
        <w:rPr>
          <w:rFonts w:ascii="Times New Roman" w:eastAsia="Calibri" w:hAnsi="Times New Roman" w:cs="Times New Roman"/>
          <w:bCs/>
          <w:iCs/>
        </w:rPr>
        <w:t>-</w:t>
      </w:r>
      <w:r w:rsidRPr="00B275BE">
        <w:rPr>
          <w:rFonts w:ascii="Times New Roman" w:eastAsia="Calibri" w:hAnsi="Times New Roman" w:cs="Times New Roman"/>
          <w:bCs/>
          <w:iCs/>
        </w:rPr>
        <w:tab/>
        <w:t>Operatori riuniti (Raggruppamento temporaneo di concorrenti, Consorzio ordinario di concorrenti, GEIE, rete d’impresa) ai sensi dell’art. 45 co. 2 lett. d), e), f), g) del Codice: da tutti i componenti l’operatore riunito, sezioni sopra indicate</w:t>
      </w:r>
    </w:p>
    <w:p w14:paraId="674340BD" w14:textId="77777777" w:rsidR="00546A6C" w:rsidRPr="00B275BE" w:rsidRDefault="009D69FE">
      <w:pPr>
        <w:tabs>
          <w:tab w:val="left" w:pos="720"/>
        </w:tabs>
        <w:spacing w:after="0" w:line="240" w:lineRule="auto"/>
        <w:jc w:val="both"/>
        <w:rPr>
          <w:rFonts w:ascii="Times New Roman" w:eastAsia="Calibri" w:hAnsi="Times New Roman" w:cs="Times New Roman"/>
          <w:bCs/>
          <w:iCs/>
        </w:rPr>
      </w:pPr>
      <w:r w:rsidRPr="00B275BE">
        <w:rPr>
          <w:rFonts w:ascii="Times New Roman" w:eastAsia="Calibri" w:hAnsi="Times New Roman" w:cs="Times New Roman"/>
          <w:bCs/>
          <w:iCs/>
        </w:rPr>
        <w:t>-</w:t>
      </w:r>
      <w:r w:rsidRPr="00B275BE">
        <w:rPr>
          <w:rFonts w:ascii="Times New Roman" w:eastAsia="Calibri" w:hAnsi="Times New Roman" w:cs="Times New Roman"/>
          <w:bCs/>
          <w:iCs/>
        </w:rPr>
        <w:tab/>
        <w:t xml:space="preserve">Consorzi fra società cooperative di produzione e lavoro, consorzi tra imprese artigiane e consorzi stabili di cui all’art. 45, co. 2 lett. b) e c) del codice: sia dal consorzio che dalle consorziate indicate quali esecutrici, sezioni sopra indicate </w:t>
      </w:r>
    </w:p>
    <w:p w14:paraId="1A177498" w14:textId="77777777" w:rsidR="00546A6C" w:rsidRPr="00B275BE" w:rsidRDefault="009D69FE">
      <w:pPr>
        <w:tabs>
          <w:tab w:val="left" w:pos="720"/>
        </w:tabs>
        <w:spacing w:after="0" w:line="240" w:lineRule="auto"/>
        <w:jc w:val="both"/>
        <w:rPr>
          <w:rFonts w:ascii="Times New Roman" w:eastAsia="Calibri" w:hAnsi="Times New Roman" w:cs="Times New Roman"/>
          <w:bCs/>
          <w:iCs/>
        </w:rPr>
      </w:pPr>
      <w:r w:rsidRPr="00B275BE">
        <w:rPr>
          <w:rFonts w:ascii="Times New Roman" w:eastAsia="Calibri" w:hAnsi="Times New Roman" w:cs="Times New Roman"/>
          <w:bCs/>
          <w:iCs/>
        </w:rPr>
        <w:t>-</w:t>
      </w:r>
      <w:r w:rsidRPr="00B275BE">
        <w:rPr>
          <w:rFonts w:ascii="Times New Roman" w:eastAsia="Calibri" w:hAnsi="Times New Roman" w:cs="Times New Roman"/>
          <w:bCs/>
          <w:iCs/>
        </w:rPr>
        <w:tab/>
        <w:t>Impresa ausiliaria in caso di ricorso all’istituto dell’avvalimento di cui all’art. 89 del Codice: Parte II, Sezione A e B; Parte III, Parte IV e Parte VI</w:t>
      </w:r>
    </w:p>
    <w:p w14:paraId="10E0AE35" w14:textId="77777777" w:rsidR="00546A6C" w:rsidRPr="00B275BE" w:rsidRDefault="009D69FE">
      <w:pPr>
        <w:tabs>
          <w:tab w:val="left" w:pos="720"/>
        </w:tabs>
        <w:spacing w:after="0" w:line="240" w:lineRule="auto"/>
        <w:jc w:val="both"/>
        <w:rPr>
          <w:rFonts w:ascii="Times New Roman" w:eastAsia="Calibri" w:hAnsi="Times New Roman" w:cs="Times New Roman"/>
          <w:bCs/>
          <w:iCs/>
        </w:rPr>
      </w:pPr>
      <w:r w:rsidRPr="00B275BE">
        <w:rPr>
          <w:rFonts w:ascii="Times New Roman" w:eastAsia="Calibri" w:hAnsi="Times New Roman" w:cs="Times New Roman"/>
          <w:bCs/>
          <w:iCs/>
        </w:rPr>
        <w:t>-</w:t>
      </w:r>
      <w:r w:rsidRPr="00B275BE">
        <w:rPr>
          <w:rFonts w:ascii="Times New Roman" w:eastAsia="Calibri" w:hAnsi="Times New Roman" w:cs="Times New Roman"/>
          <w:bCs/>
          <w:iCs/>
        </w:rPr>
        <w:tab/>
        <w:t>Impresa ausiliaria di cui all’art. 110 c. 5 del Codice: Sezione A e B; Parte III, Parte IV e Parte VI;</w:t>
      </w:r>
    </w:p>
    <w:p w14:paraId="1687E991" w14:textId="77777777" w:rsidR="00546A6C" w:rsidRPr="00B275BE" w:rsidRDefault="009D69FE">
      <w:pPr>
        <w:tabs>
          <w:tab w:val="left" w:pos="720"/>
        </w:tabs>
        <w:spacing w:after="0" w:line="240" w:lineRule="auto"/>
        <w:jc w:val="both"/>
        <w:rPr>
          <w:rFonts w:ascii="Times New Roman" w:eastAsia="Calibri" w:hAnsi="Times New Roman" w:cs="Times New Roman"/>
          <w:bCs/>
          <w:iCs/>
        </w:rPr>
      </w:pPr>
      <w:r w:rsidRPr="00B275BE">
        <w:rPr>
          <w:rFonts w:ascii="Times New Roman" w:eastAsia="Calibri" w:hAnsi="Times New Roman" w:cs="Times New Roman"/>
          <w:bCs/>
          <w:iCs/>
        </w:rPr>
        <w:t>-</w:t>
      </w:r>
      <w:r w:rsidRPr="00B275BE">
        <w:rPr>
          <w:rFonts w:ascii="Times New Roman" w:eastAsia="Calibri" w:hAnsi="Times New Roman" w:cs="Times New Roman"/>
          <w:bCs/>
          <w:iCs/>
        </w:rPr>
        <w:tab/>
        <w:t>Impresa cooptata in caso di ricorso all’istituto della Cooptazione ai sensi dell’art. 92 comma 5 del D.P.R. 207/2010: Parte II, Sezione A e B; Parte III, Parte IV e Parte VI</w:t>
      </w:r>
    </w:p>
    <w:p w14:paraId="77182FFF" w14:textId="77777777" w:rsidR="00546A6C" w:rsidRPr="00B275BE" w:rsidRDefault="00546A6C">
      <w:pPr>
        <w:tabs>
          <w:tab w:val="left" w:pos="426"/>
        </w:tabs>
        <w:spacing w:after="0" w:line="240" w:lineRule="auto"/>
        <w:jc w:val="both"/>
        <w:rPr>
          <w:rFonts w:ascii="Times New Roman" w:eastAsia="Times New Roman" w:hAnsi="Times New Roman" w:cs="Times New Roman"/>
          <w:b/>
          <w:color w:val="00000A"/>
          <w:u w:val="single"/>
        </w:rPr>
      </w:pPr>
    </w:p>
    <w:p w14:paraId="75F63F0C" w14:textId="77777777" w:rsidR="00546A6C" w:rsidRPr="00B275BE" w:rsidRDefault="009D69FE">
      <w:pPr>
        <w:tabs>
          <w:tab w:val="left" w:pos="426"/>
        </w:tabs>
        <w:spacing w:after="0" w:line="240" w:lineRule="auto"/>
        <w:jc w:val="both"/>
        <w:rPr>
          <w:rFonts w:ascii="Times New Roman" w:eastAsia="Times New Roman" w:hAnsi="Times New Roman" w:cs="Times New Roman"/>
          <w:b/>
          <w:color w:val="00000A"/>
          <w:u w:val="single"/>
        </w:rPr>
      </w:pPr>
      <w:r w:rsidRPr="00B275BE">
        <w:rPr>
          <w:rFonts w:ascii="Times New Roman" w:eastAsia="Times New Roman" w:hAnsi="Times New Roman" w:cs="Times New Roman"/>
          <w:b/>
          <w:color w:val="00000A"/>
          <w:u w:val="single"/>
        </w:rPr>
        <w:t>2.3</w:t>
      </w:r>
      <w:r w:rsidRPr="00B275BE">
        <w:rPr>
          <w:rFonts w:ascii="Times New Roman" w:eastAsia="Times New Roman" w:hAnsi="Times New Roman" w:cs="Times New Roman"/>
          <w:b/>
          <w:color w:val="00000A"/>
          <w:u w:val="single"/>
        </w:rPr>
        <w:tab/>
        <w:t>DICHIARAZIONE DI ACCETTAZIONE CLAUSOLE CONTRATTUALI AI SENSI DELL’ART. 1341, II COMMA, DEL CODICE CIVILE</w:t>
      </w:r>
    </w:p>
    <w:p w14:paraId="02DDA17B" w14:textId="77777777" w:rsidR="00546A6C" w:rsidRPr="00B275BE" w:rsidRDefault="009D69FE">
      <w:pPr>
        <w:tabs>
          <w:tab w:val="left" w:pos="720"/>
        </w:tabs>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 xml:space="preserve">Tale dichiarazione dovrà essere presentata </w:t>
      </w:r>
      <w:r w:rsidRPr="00B275BE">
        <w:rPr>
          <w:rFonts w:ascii="Times New Roman" w:eastAsia="Times New Roman" w:hAnsi="Times New Roman" w:cs="Times New Roman"/>
          <w:b/>
          <w:color w:val="00000A"/>
        </w:rPr>
        <w:t>a cura di persona munita del potere di rappresentanza</w:t>
      </w:r>
      <w:r w:rsidRPr="00B275BE">
        <w:rPr>
          <w:rFonts w:ascii="Times New Roman" w:eastAsia="Times New Roman" w:hAnsi="Times New Roman" w:cs="Times New Roman"/>
          <w:color w:val="00000A"/>
        </w:rPr>
        <w:t xml:space="preserve"> utilizzando l’apposito modello disponibile nella documentazione di gara denominato</w:t>
      </w:r>
      <w:r w:rsidRPr="00B275BE">
        <w:rPr>
          <w:rFonts w:ascii="Times New Roman" w:eastAsia="Times New Roman" w:hAnsi="Times New Roman" w:cs="Times New Roman"/>
          <w:b/>
          <w:color w:val="00000A"/>
        </w:rPr>
        <w:t xml:space="preserve"> “</w:t>
      </w:r>
      <w:r w:rsidRPr="00B275BE">
        <w:rPr>
          <w:rFonts w:ascii="Times New Roman" w:eastAsia="Times New Roman" w:hAnsi="Times New Roman" w:cs="Times New Roman"/>
          <w:color w:val="00000A"/>
        </w:rPr>
        <w:t xml:space="preserve">Dichiarazione di accettazione clausole contrattuali ai sensi dell’art. 1341, II comma, del codice civile” </w:t>
      </w:r>
      <w:r w:rsidRPr="00B275BE">
        <w:rPr>
          <w:rFonts w:ascii="Times New Roman" w:eastAsia="Times New Roman" w:hAnsi="Times New Roman" w:cs="Times New Roman"/>
          <w:b/>
          <w:color w:val="00000A"/>
          <w:u w:val="single"/>
        </w:rPr>
        <w:t>in formato PDF</w:t>
      </w:r>
      <w:r w:rsidRPr="00B275BE">
        <w:rPr>
          <w:rFonts w:ascii="Times New Roman" w:eastAsia="Times New Roman" w:hAnsi="Times New Roman" w:cs="Times New Roman"/>
          <w:color w:val="00000A"/>
        </w:rPr>
        <w:t xml:space="preserve">, sottoscritta </w:t>
      </w:r>
      <w:r w:rsidRPr="00B275BE">
        <w:rPr>
          <w:rFonts w:ascii="Times New Roman" w:eastAsia="Times New Roman" w:hAnsi="Times New Roman" w:cs="Times New Roman"/>
          <w:b/>
          <w:color w:val="00000A"/>
          <w:u w:val="single"/>
        </w:rPr>
        <w:t>con firma digitale del titolare o legale rappresentante</w:t>
      </w:r>
      <w:r w:rsidRPr="00B275BE">
        <w:rPr>
          <w:rFonts w:ascii="Times New Roman" w:eastAsia="Times New Roman" w:hAnsi="Times New Roman" w:cs="Times New Roman"/>
          <w:color w:val="00000A"/>
        </w:rPr>
        <w:t xml:space="preserve"> e dovrà essere inserita nell’apposito spazio predisposto sul sistema telematico.</w:t>
      </w:r>
    </w:p>
    <w:p w14:paraId="0B889160" w14:textId="77777777" w:rsidR="00546A6C" w:rsidRPr="00B275BE" w:rsidRDefault="00546A6C">
      <w:pPr>
        <w:tabs>
          <w:tab w:val="left" w:pos="720"/>
        </w:tabs>
        <w:spacing w:after="0" w:line="240" w:lineRule="auto"/>
        <w:jc w:val="both"/>
        <w:rPr>
          <w:rFonts w:ascii="Times New Roman" w:eastAsia="Calibri" w:hAnsi="Times New Roman" w:cs="Times New Roman"/>
        </w:rPr>
      </w:pPr>
    </w:p>
    <w:p w14:paraId="113DD15E" w14:textId="77777777" w:rsidR="00546A6C" w:rsidRPr="00B275BE" w:rsidRDefault="009D69FE">
      <w:pPr>
        <w:tabs>
          <w:tab w:val="left" w:pos="426"/>
        </w:tabs>
        <w:spacing w:after="0" w:line="240" w:lineRule="auto"/>
        <w:jc w:val="both"/>
        <w:rPr>
          <w:rFonts w:ascii="Times New Roman" w:eastAsia="Times New Roman" w:hAnsi="Times New Roman" w:cs="Times New Roman"/>
          <w:b/>
          <w:color w:val="00000A"/>
          <w:u w:val="single"/>
        </w:rPr>
      </w:pPr>
      <w:r w:rsidRPr="00B275BE">
        <w:rPr>
          <w:rFonts w:ascii="Times New Roman" w:eastAsia="Times New Roman" w:hAnsi="Times New Roman" w:cs="Times New Roman"/>
          <w:b/>
          <w:color w:val="00000A"/>
          <w:u w:val="single"/>
        </w:rPr>
        <w:t>2.4</w:t>
      </w:r>
      <w:r w:rsidRPr="00B275BE">
        <w:rPr>
          <w:rFonts w:ascii="Times New Roman" w:eastAsia="Times New Roman" w:hAnsi="Times New Roman" w:cs="Times New Roman"/>
          <w:b/>
          <w:color w:val="00000A"/>
          <w:u w:val="single"/>
        </w:rPr>
        <w:tab/>
        <w:t>COMUNICAZIONE RELATIVA ALLA TRACCIABILITÀ DEI FLUSSI FINANZIARI</w:t>
      </w:r>
    </w:p>
    <w:p w14:paraId="0B95C42E" w14:textId="77777777" w:rsidR="00546A6C" w:rsidRPr="00B275BE" w:rsidRDefault="009D69FE">
      <w:pPr>
        <w:tabs>
          <w:tab w:val="left" w:pos="720"/>
        </w:tabs>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 xml:space="preserve">Al fine di rendere le dichiarazioni finalizzate all’assolvimento degli obblighi in materia di tracciabilità dei flussi finanziari inerenti le commesse pubbliche, di cui alla legge 136/2010 e </w:t>
      </w:r>
      <w:proofErr w:type="spellStart"/>
      <w:r w:rsidRPr="00B275BE">
        <w:rPr>
          <w:rFonts w:ascii="Times New Roman" w:eastAsia="Times New Roman" w:hAnsi="Times New Roman" w:cs="Times New Roman"/>
          <w:color w:val="00000A"/>
        </w:rPr>
        <w:t>ss.mm.ii</w:t>
      </w:r>
      <w:proofErr w:type="spellEnd"/>
      <w:r w:rsidRPr="00B275BE">
        <w:rPr>
          <w:rFonts w:ascii="Times New Roman" w:eastAsia="Times New Roman" w:hAnsi="Times New Roman" w:cs="Times New Roman"/>
          <w:color w:val="00000A"/>
        </w:rPr>
        <w:t>., l’operatore economico deve compilare l’apposito modello disponibile nella documentazione di gara denominato “</w:t>
      </w:r>
      <w:r w:rsidRPr="00B275BE">
        <w:rPr>
          <w:rFonts w:ascii="Times New Roman" w:eastAsia="Times New Roman" w:hAnsi="Times New Roman" w:cs="Times New Roman"/>
          <w:i/>
          <w:color w:val="00000A"/>
        </w:rPr>
        <w:t>tracciabilità dei flussi finanziari</w:t>
      </w:r>
      <w:r w:rsidRPr="00B275BE">
        <w:rPr>
          <w:rFonts w:ascii="Times New Roman" w:eastAsia="Times New Roman" w:hAnsi="Times New Roman" w:cs="Times New Roman"/>
          <w:color w:val="00000A"/>
        </w:rPr>
        <w:t xml:space="preserve">”. Il </w:t>
      </w:r>
      <w:r w:rsidRPr="00B275BE">
        <w:rPr>
          <w:rFonts w:ascii="Times New Roman" w:eastAsia="Times New Roman" w:hAnsi="Times New Roman" w:cs="Times New Roman"/>
          <w:b/>
          <w:color w:val="00000A"/>
          <w:u w:val="single"/>
        </w:rPr>
        <w:t>modulo</w:t>
      </w:r>
      <w:r w:rsidRPr="00B275BE">
        <w:rPr>
          <w:rFonts w:ascii="Times New Roman" w:eastAsia="Times New Roman" w:hAnsi="Times New Roman" w:cs="Times New Roman"/>
          <w:color w:val="00000A"/>
        </w:rPr>
        <w:t xml:space="preserve">, debitamente compilato in ogni sua parte, deve essere quindi inserito nell’apposito spazio predisposto sul sistema telematico, </w:t>
      </w:r>
      <w:r w:rsidRPr="00B275BE">
        <w:rPr>
          <w:rFonts w:ascii="Times New Roman" w:eastAsia="Times New Roman" w:hAnsi="Times New Roman" w:cs="Times New Roman"/>
          <w:b/>
          <w:color w:val="00000A"/>
          <w:u w:val="single"/>
        </w:rPr>
        <w:t>corredato da copia fotostatica di un documento di riconoscimento in un unico documento in formato PDF</w:t>
      </w:r>
      <w:r w:rsidRPr="00B275BE">
        <w:rPr>
          <w:rFonts w:ascii="Times New Roman" w:eastAsia="Times New Roman" w:hAnsi="Times New Roman" w:cs="Times New Roman"/>
          <w:color w:val="00000A"/>
        </w:rPr>
        <w:t xml:space="preserve">, successivamente </w:t>
      </w:r>
      <w:r w:rsidRPr="00B275BE">
        <w:rPr>
          <w:rFonts w:ascii="Times New Roman" w:eastAsia="Times New Roman" w:hAnsi="Times New Roman" w:cs="Times New Roman"/>
          <w:b/>
          <w:color w:val="00000A"/>
          <w:u w:val="single"/>
        </w:rPr>
        <w:t>sottoscritto con firma digitale</w:t>
      </w:r>
      <w:r w:rsidRPr="00B275BE">
        <w:rPr>
          <w:rFonts w:ascii="Times New Roman" w:eastAsia="Times New Roman" w:hAnsi="Times New Roman" w:cs="Times New Roman"/>
          <w:color w:val="00000A"/>
        </w:rPr>
        <w:t xml:space="preserve"> da persona munita del potere di rappresentanza.</w:t>
      </w:r>
    </w:p>
    <w:p w14:paraId="0B93D66B" w14:textId="77777777" w:rsidR="00546A6C" w:rsidRPr="00B275BE" w:rsidRDefault="00546A6C">
      <w:pPr>
        <w:tabs>
          <w:tab w:val="left" w:pos="720"/>
        </w:tabs>
        <w:spacing w:after="0" w:line="240" w:lineRule="auto"/>
        <w:jc w:val="both"/>
        <w:rPr>
          <w:rFonts w:ascii="Times New Roman" w:eastAsia="Times New Roman" w:hAnsi="Times New Roman" w:cs="Times New Roman"/>
          <w:color w:val="00000A"/>
        </w:rPr>
      </w:pPr>
    </w:p>
    <w:p w14:paraId="41957D75" w14:textId="77777777" w:rsidR="00546A6C" w:rsidRPr="00B275BE" w:rsidRDefault="009D69FE">
      <w:pPr>
        <w:tabs>
          <w:tab w:val="left" w:pos="720"/>
        </w:tabs>
        <w:spacing w:after="0" w:line="240" w:lineRule="auto"/>
        <w:jc w:val="both"/>
        <w:rPr>
          <w:rFonts w:ascii="Times New Roman" w:eastAsia="Times New Roman" w:hAnsi="Times New Roman" w:cs="Times New Roman"/>
          <w:b/>
          <w:color w:val="00000A"/>
          <w:u w:val="single"/>
        </w:rPr>
      </w:pPr>
      <w:r w:rsidRPr="00B275BE">
        <w:rPr>
          <w:rFonts w:ascii="Times New Roman" w:eastAsia="Times New Roman" w:hAnsi="Times New Roman" w:cs="Times New Roman"/>
          <w:b/>
          <w:color w:val="00000A"/>
          <w:u w:val="single"/>
        </w:rPr>
        <w:t>2.5</w:t>
      </w:r>
      <w:r w:rsidRPr="00B275BE">
        <w:rPr>
          <w:rFonts w:ascii="Times New Roman" w:eastAsia="Times New Roman" w:hAnsi="Times New Roman" w:cs="Times New Roman"/>
          <w:b/>
          <w:color w:val="00000A"/>
          <w:u w:val="single"/>
        </w:rPr>
        <w:tab/>
        <w:t>OFFERTA TECNICA</w:t>
      </w:r>
    </w:p>
    <w:p w14:paraId="1EFAC4A4" w14:textId="77777777" w:rsidR="00546A6C" w:rsidRPr="00B275BE" w:rsidRDefault="009D69FE">
      <w:pPr>
        <w:tabs>
          <w:tab w:val="left" w:pos="720"/>
        </w:tabs>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 xml:space="preserve">L’autonomo e separato documento, relativo all’offerta tecnica, deve essere predisposto dall’operatore economico in aggiunta all’offerta economica ed inserito nel sistema telematico </w:t>
      </w:r>
      <w:r w:rsidRPr="00B275BE">
        <w:rPr>
          <w:rFonts w:ascii="Times New Roman" w:eastAsia="Times New Roman" w:hAnsi="Times New Roman" w:cs="Times New Roman"/>
          <w:b/>
          <w:color w:val="00000A"/>
        </w:rPr>
        <w:t>firmato digitalmente</w:t>
      </w:r>
      <w:r w:rsidRPr="00B275BE">
        <w:rPr>
          <w:rFonts w:ascii="Times New Roman" w:eastAsia="Times New Roman" w:hAnsi="Times New Roman" w:cs="Times New Roman"/>
          <w:color w:val="00000A"/>
        </w:rPr>
        <w:t xml:space="preserve"> dal titolare o legale rappresentante o procuratore dell’operatore economico, </w:t>
      </w:r>
      <w:r w:rsidRPr="00B275BE">
        <w:rPr>
          <w:rFonts w:ascii="Times New Roman" w:eastAsia="Times New Roman" w:hAnsi="Times New Roman" w:cs="Times New Roman"/>
          <w:b/>
          <w:color w:val="00000A"/>
        </w:rPr>
        <w:t>dopo essere stato convertito in PDF</w:t>
      </w:r>
      <w:r w:rsidRPr="00B275BE">
        <w:rPr>
          <w:rFonts w:ascii="Times New Roman" w:eastAsia="Times New Roman" w:hAnsi="Times New Roman" w:cs="Times New Roman"/>
          <w:color w:val="00000A"/>
        </w:rPr>
        <w:t>, secondo le seguenti modalità.</w:t>
      </w:r>
    </w:p>
    <w:p w14:paraId="15567C2E" w14:textId="77777777" w:rsidR="00546A6C" w:rsidRPr="00B275BE" w:rsidRDefault="009D69FE">
      <w:pPr>
        <w:tabs>
          <w:tab w:val="left" w:pos="720"/>
        </w:tabs>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lastRenderedPageBreak/>
        <w:t>L’offerta tecnica dovrà contenere la descrizione delle attività comprese nel servizio, nonché l’indicazione di modalità e tempi della loro esecuzione,</w:t>
      </w:r>
      <w:r w:rsidRPr="00B275BE">
        <w:rPr>
          <w:rFonts w:ascii="Times New Roman" w:eastAsia="Times New Roman" w:hAnsi="Times New Roman" w:cs="Times New Roman"/>
          <w:b/>
          <w:color w:val="00000A"/>
        </w:rPr>
        <w:t xml:space="preserve"> in conformità con quanto previsto all’articolo 1 del successivo paragrafo 3 (“Contenuto prestazionale del servizio”), </w:t>
      </w:r>
      <w:r w:rsidRPr="00B275BE">
        <w:rPr>
          <w:rFonts w:ascii="Times New Roman" w:eastAsia="Times New Roman" w:hAnsi="Times New Roman" w:cs="Times New Roman"/>
          <w:color w:val="00000A"/>
        </w:rPr>
        <w:t xml:space="preserve">oltre all’individuazione delle risorse umane, know </w:t>
      </w:r>
      <w:proofErr w:type="spellStart"/>
      <w:r w:rsidRPr="00B275BE">
        <w:rPr>
          <w:rFonts w:ascii="Times New Roman" w:eastAsia="Times New Roman" w:hAnsi="Times New Roman" w:cs="Times New Roman"/>
          <w:color w:val="00000A"/>
        </w:rPr>
        <w:t>how</w:t>
      </w:r>
      <w:proofErr w:type="spellEnd"/>
      <w:r w:rsidRPr="00B275BE">
        <w:rPr>
          <w:rFonts w:ascii="Times New Roman" w:eastAsia="Times New Roman" w:hAnsi="Times New Roman" w:cs="Times New Roman"/>
          <w:color w:val="00000A"/>
        </w:rPr>
        <w:t xml:space="preserve"> e strumentazioni che saranno utilizzate e che concorrono a determinare l’importo complessivo offerto per l’esecuzione del servizio.</w:t>
      </w:r>
    </w:p>
    <w:p w14:paraId="31E6B7D2" w14:textId="77777777" w:rsidR="00546A6C" w:rsidRPr="00B275BE" w:rsidRDefault="00546A6C">
      <w:pPr>
        <w:tabs>
          <w:tab w:val="left" w:pos="720"/>
        </w:tabs>
        <w:spacing w:after="0" w:line="240" w:lineRule="auto"/>
        <w:jc w:val="both"/>
        <w:rPr>
          <w:rFonts w:ascii="Times New Roman" w:eastAsia="Times New Roman" w:hAnsi="Times New Roman" w:cs="Times New Roman"/>
          <w:color w:val="00000A"/>
        </w:rPr>
      </w:pPr>
    </w:p>
    <w:p w14:paraId="7B26B539" w14:textId="77777777" w:rsidR="00546A6C" w:rsidRPr="00B275BE" w:rsidRDefault="009D69FE">
      <w:pPr>
        <w:tabs>
          <w:tab w:val="left" w:pos="720"/>
        </w:tabs>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 xml:space="preserve">L’offerta tecnica deve essere convertita </w:t>
      </w:r>
      <w:r w:rsidRPr="00B275BE">
        <w:rPr>
          <w:rFonts w:ascii="Times New Roman" w:eastAsia="Times New Roman" w:hAnsi="Times New Roman" w:cs="Times New Roman"/>
          <w:b/>
          <w:color w:val="00000A"/>
        </w:rPr>
        <w:t>in formato pdf</w:t>
      </w:r>
      <w:r w:rsidRPr="00B275BE">
        <w:rPr>
          <w:rFonts w:ascii="Times New Roman" w:eastAsia="Times New Roman" w:hAnsi="Times New Roman" w:cs="Times New Roman"/>
          <w:color w:val="00000A"/>
        </w:rPr>
        <w:t xml:space="preserve"> ed essere inserita a sistema </w:t>
      </w:r>
      <w:r w:rsidRPr="00B275BE">
        <w:rPr>
          <w:rFonts w:ascii="Times New Roman" w:eastAsia="Times New Roman" w:hAnsi="Times New Roman" w:cs="Times New Roman"/>
          <w:b/>
          <w:color w:val="00000A"/>
        </w:rPr>
        <w:t>firmata digitalmente</w:t>
      </w:r>
      <w:r w:rsidRPr="00B275BE">
        <w:rPr>
          <w:rFonts w:ascii="Times New Roman" w:eastAsia="Times New Roman" w:hAnsi="Times New Roman" w:cs="Times New Roman"/>
          <w:color w:val="00000A"/>
        </w:rPr>
        <w:t xml:space="preserve"> dal titolare o legale rappresentante o procuratore dell’operatore economico.</w:t>
      </w:r>
    </w:p>
    <w:p w14:paraId="170345EB" w14:textId="77777777" w:rsidR="00546A6C" w:rsidRPr="00B275BE" w:rsidRDefault="00546A6C">
      <w:pPr>
        <w:tabs>
          <w:tab w:val="left" w:pos="720"/>
        </w:tabs>
        <w:spacing w:after="0" w:line="240" w:lineRule="auto"/>
        <w:jc w:val="both"/>
        <w:rPr>
          <w:rFonts w:ascii="Times New Roman" w:eastAsia="Times New Roman" w:hAnsi="Times New Roman" w:cs="Times New Roman"/>
          <w:color w:val="00000A"/>
        </w:rPr>
      </w:pPr>
    </w:p>
    <w:p w14:paraId="739E05BC" w14:textId="77777777" w:rsidR="00546A6C" w:rsidRPr="00B275BE" w:rsidRDefault="009D69FE">
      <w:pPr>
        <w:tabs>
          <w:tab w:val="left" w:pos="720"/>
        </w:tabs>
        <w:spacing w:after="0" w:line="240" w:lineRule="auto"/>
        <w:jc w:val="both"/>
        <w:rPr>
          <w:rFonts w:ascii="Times New Roman" w:eastAsia="Times New Roman" w:hAnsi="Times New Roman" w:cs="Times New Roman"/>
          <w:b/>
          <w:color w:val="00000A"/>
          <w:u w:val="single"/>
        </w:rPr>
      </w:pPr>
      <w:r w:rsidRPr="00B275BE">
        <w:rPr>
          <w:rFonts w:ascii="Times New Roman" w:eastAsia="Times New Roman" w:hAnsi="Times New Roman" w:cs="Times New Roman"/>
          <w:b/>
          <w:color w:val="00000A"/>
          <w:u w:val="single"/>
        </w:rPr>
        <w:t>2.6</w:t>
      </w:r>
      <w:r w:rsidRPr="00B275BE">
        <w:rPr>
          <w:rFonts w:ascii="Times New Roman" w:eastAsia="Times New Roman" w:hAnsi="Times New Roman" w:cs="Times New Roman"/>
          <w:b/>
          <w:color w:val="00000A"/>
          <w:u w:val="single"/>
        </w:rPr>
        <w:tab/>
        <w:t>OFFERTA ECONOMICA</w:t>
      </w:r>
    </w:p>
    <w:p w14:paraId="104EF470" w14:textId="77777777" w:rsidR="00546A6C" w:rsidRPr="00B275BE" w:rsidRDefault="009D69FE">
      <w:pPr>
        <w:tabs>
          <w:tab w:val="left" w:pos="720"/>
        </w:tabs>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 xml:space="preserve">L’offerta economica è determinata dal prezzo complessivo, inferiore all’importo a base di gara stimato in </w:t>
      </w:r>
      <w:r w:rsidRPr="00B275BE">
        <w:rPr>
          <w:rFonts w:ascii="Times New Roman" w:eastAsia="Times New Roman" w:hAnsi="Times New Roman" w:cs="Times New Roman"/>
          <w:b/>
          <w:color w:val="00000A"/>
        </w:rPr>
        <w:t>Euro 1</w:t>
      </w:r>
      <w:r w:rsidR="00620F6C" w:rsidRPr="00B275BE">
        <w:rPr>
          <w:rFonts w:ascii="Times New Roman" w:eastAsia="Times New Roman" w:hAnsi="Times New Roman" w:cs="Times New Roman"/>
          <w:b/>
          <w:color w:val="00000A"/>
        </w:rPr>
        <w:t>9</w:t>
      </w:r>
      <w:r w:rsidR="00620026" w:rsidRPr="00B275BE">
        <w:rPr>
          <w:rFonts w:ascii="Times New Roman" w:eastAsia="Times New Roman" w:hAnsi="Times New Roman" w:cs="Times New Roman"/>
          <w:b/>
          <w:color w:val="00000A"/>
        </w:rPr>
        <w:t>.</w:t>
      </w:r>
      <w:r w:rsidR="00620F6C" w:rsidRPr="00B275BE">
        <w:rPr>
          <w:rFonts w:ascii="Times New Roman" w:eastAsia="Times New Roman" w:hAnsi="Times New Roman" w:cs="Times New Roman"/>
          <w:b/>
          <w:color w:val="00000A"/>
        </w:rPr>
        <w:t>5</w:t>
      </w:r>
      <w:r w:rsidR="00620026" w:rsidRPr="00B275BE">
        <w:rPr>
          <w:rFonts w:ascii="Times New Roman" w:eastAsia="Times New Roman" w:hAnsi="Times New Roman" w:cs="Times New Roman"/>
          <w:b/>
          <w:color w:val="00000A"/>
        </w:rPr>
        <w:t>0</w:t>
      </w:r>
      <w:r w:rsidRPr="00B275BE">
        <w:rPr>
          <w:rFonts w:ascii="Times New Roman" w:eastAsia="Times New Roman" w:hAnsi="Times New Roman" w:cs="Times New Roman"/>
          <w:b/>
          <w:color w:val="00000A"/>
        </w:rPr>
        <w:t>0,00 (</w:t>
      </w:r>
      <w:proofErr w:type="spellStart"/>
      <w:r w:rsidR="00620F6C" w:rsidRPr="00B275BE">
        <w:rPr>
          <w:rFonts w:ascii="Times New Roman" w:eastAsia="Times New Roman" w:hAnsi="Times New Roman" w:cs="Times New Roman"/>
          <w:b/>
          <w:color w:val="00000A"/>
        </w:rPr>
        <w:t>diciannovemilacinquecento</w:t>
      </w:r>
      <w:proofErr w:type="spellEnd"/>
      <w:r w:rsidRPr="00B275BE">
        <w:rPr>
          <w:rFonts w:ascii="Times New Roman" w:eastAsia="Times New Roman" w:hAnsi="Times New Roman" w:cs="Times New Roman"/>
          <w:b/>
          <w:color w:val="00000A"/>
        </w:rPr>
        <w:t>/00)</w:t>
      </w:r>
      <w:r w:rsidRPr="00B275BE">
        <w:rPr>
          <w:rFonts w:ascii="Times New Roman" w:eastAsia="Times New Roman" w:hAnsi="Times New Roman" w:cs="Times New Roman"/>
          <w:color w:val="00000A"/>
        </w:rPr>
        <w:t>, IVA esclusa, nei termini di legge, che l’operatore economico offre per eseguire le prestazioni oggetto del presente affidamento.</w:t>
      </w:r>
    </w:p>
    <w:p w14:paraId="400418F8" w14:textId="77777777" w:rsidR="00546A6C" w:rsidRPr="00B275BE" w:rsidRDefault="009D69FE">
      <w:pPr>
        <w:tabs>
          <w:tab w:val="left" w:pos="720"/>
        </w:tabs>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 xml:space="preserve">L’operatore economico per presentare la propria offerta deve indicare nel </w:t>
      </w:r>
      <w:proofErr w:type="spellStart"/>
      <w:r w:rsidRPr="00B275BE">
        <w:rPr>
          <w:rFonts w:ascii="Times New Roman" w:eastAsia="Times New Roman" w:hAnsi="Times New Roman" w:cs="Times New Roman"/>
          <w:color w:val="00000A"/>
        </w:rPr>
        <w:t>form</w:t>
      </w:r>
      <w:proofErr w:type="spellEnd"/>
      <w:r w:rsidRPr="00B275BE">
        <w:rPr>
          <w:rFonts w:ascii="Times New Roman" w:eastAsia="Times New Roman" w:hAnsi="Times New Roman" w:cs="Times New Roman"/>
          <w:color w:val="00000A"/>
        </w:rPr>
        <w:t xml:space="preserve"> online “offerta economica” (passo 3 della procedura) </w:t>
      </w:r>
      <w:r w:rsidRPr="00B275BE">
        <w:rPr>
          <w:rFonts w:ascii="Times New Roman" w:eastAsia="Times New Roman" w:hAnsi="Times New Roman" w:cs="Times New Roman"/>
          <w:b/>
          <w:color w:val="00000A"/>
          <w:u w:val="single"/>
        </w:rPr>
        <w:t>il prezzo complessivo offerto, in Euro, al netto di IVA, inferiore all’importo a base di gara sopra indicato</w:t>
      </w:r>
      <w:r w:rsidRPr="00B275BE">
        <w:rPr>
          <w:rFonts w:ascii="Times New Roman" w:eastAsia="Times New Roman" w:hAnsi="Times New Roman" w:cs="Times New Roman"/>
          <w:color w:val="00000A"/>
        </w:rPr>
        <w:t>.</w:t>
      </w:r>
    </w:p>
    <w:p w14:paraId="783EC958" w14:textId="77777777" w:rsidR="00546A6C" w:rsidRPr="00B275BE" w:rsidRDefault="00546A6C">
      <w:pPr>
        <w:tabs>
          <w:tab w:val="left" w:pos="720"/>
        </w:tabs>
        <w:spacing w:after="0" w:line="240" w:lineRule="auto"/>
        <w:jc w:val="both"/>
        <w:rPr>
          <w:rFonts w:ascii="Times New Roman" w:eastAsia="Times New Roman" w:hAnsi="Times New Roman" w:cs="Times New Roman"/>
          <w:color w:val="00000A"/>
        </w:rPr>
      </w:pPr>
    </w:p>
    <w:p w14:paraId="1BBF1A59" w14:textId="77777777" w:rsidR="00546A6C" w:rsidRPr="00B275BE" w:rsidRDefault="009D69FE">
      <w:pPr>
        <w:tabs>
          <w:tab w:val="left" w:pos="720"/>
        </w:tabs>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 xml:space="preserve">Ai sensi dell’art. 32 del </w:t>
      </w:r>
      <w:proofErr w:type="spellStart"/>
      <w:r w:rsidRPr="00B275BE">
        <w:rPr>
          <w:rFonts w:ascii="Times New Roman" w:eastAsia="Times New Roman" w:hAnsi="Times New Roman" w:cs="Times New Roman"/>
          <w:color w:val="00000A"/>
        </w:rPr>
        <w:t>D.Lgs.</w:t>
      </w:r>
      <w:proofErr w:type="spellEnd"/>
      <w:r w:rsidRPr="00B275BE">
        <w:rPr>
          <w:rFonts w:ascii="Times New Roman" w:eastAsia="Times New Roman" w:hAnsi="Times New Roman" w:cs="Times New Roman"/>
          <w:color w:val="00000A"/>
        </w:rPr>
        <w:t xml:space="preserve"> 50/2016 l’offerta dell’operatore economico è irrevocabile fino al termine stabilito per la stipula del contratto.</w:t>
      </w:r>
    </w:p>
    <w:p w14:paraId="0D629909" w14:textId="77777777" w:rsidR="00620F6C" w:rsidRPr="00B275BE" w:rsidRDefault="00620F6C">
      <w:pPr>
        <w:tabs>
          <w:tab w:val="left" w:pos="720"/>
        </w:tabs>
        <w:spacing w:after="0" w:line="240" w:lineRule="auto"/>
        <w:jc w:val="both"/>
        <w:rPr>
          <w:rFonts w:ascii="Times New Roman" w:eastAsia="Times New Roman" w:hAnsi="Times New Roman" w:cs="Times New Roman"/>
          <w:color w:val="00000A"/>
        </w:rPr>
      </w:pPr>
    </w:p>
    <w:p w14:paraId="1A959370" w14:textId="77777777" w:rsidR="00620F6C" w:rsidRPr="00B275BE" w:rsidRDefault="00620F6C" w:rsidP="00620F6C">
      <w:pPr>
        <w:tabs>
          <w:tab w:val="left" w:pos="0"/>
          <w:tab w:val="left" w:pos="426"/>
        </w:tabs>
        <w:spacing w:after="0" w:line="240" w:lineRule="auto"/>
        <w:jc w:val="both"/>
        <w:rPr>
          <w:rFonts w:ascii="Times New Roman" w:hAnsi="Times New Roman" w:cs="Times New Roman"/>
        </w:rPr>
      </w:pPr>
      <w:r w:rsidRPr="00B275BE">
        <w:rPr>
          <w:rFonts w:ascii="Times New Roman" w:eastAsia="Times New Roman" w:hAnsi="Times New Roman" w:cs="Times New Roman"/>
          <w:b/>
          <w:color w:val="00000A"/>
          <w:u w:val="single"/>
        </w:rPr>
        <w:t>2.7</w:t>
      </w:r>
      <w:r w:rsidRPr="00B275BE">
        <w:rPr>
          <w:rFonts w:ascii="Times New Roman" w:eastAsia="Times New Roman" w:hAnsi="Times New Roman" w:cs="Times New Roman"/>
          <w:b/>
          <w:color w:val="00000A"/>
          <w:u w:val="single"/>
        </w:rPr>
        <w:tab/>
        <w:t>DETTAGLIO ECONOMICO</w:t>
      </w:r>
      <w:r w:rsidRPr="00B275BE">
        <w:rPr>
          <w:rFonts w:ascii="Times New Roman" w:eastAsia="Times New Roman" w:hAnsi="Times New Roman" w:cs="Times New Roman"/>
          <w:b/>
          <w:color w:val="00000A"/>
        </w:rPr>
        <w:t xml:space="preserve"> </w:t>
      </w:r>
    </w:p>
    <w:p w14:paraId="7745E6C2" w14:textId="77777777" w:rsidR="00620F6C" w:rsidRPr="00B275BE" w:rsidRDefault="00620F6C" w:rsidP="00620F6C">
      <w:pPr>
        <w:tabs>
          <w:tab w:val="left" w:pos="720"/>
        </w:tabs>
        <w:spacing w:after="0" w:line="240" w:lineRule="auto"/>
        <w:jc w:val="both"/>
        <w:rPr>
          <w:rFonts w:ascii="Times New Roman" w:eastAsia="Times New Roman" w:hAnsi="Times New Roman" w:cs="Times New Roman"/>
          <w:color w:val="00000A"/>
          <w:sz w:val="24"/>
          <w:szCs w:val="24"/>
        </w:rPr>
      </w:pPr>
      <w:r w:rsidRPr="00B275BE">
        <w:rPr>
          <w:rFonts w:ascii="Times New Roman" w:eastAsia="Times New Roman" w:hAnsi="Times New Roman" w:cs="Times New Roman"/>
          <w:color w:val="00000A"/>
          <w:sz w:val="24"/>
          <w:szCs w:val="24"/>
        </w:rPr>
        <w:t xml:space="preserve">La tabella del dettaglio economico, allegata in formato </w:t>
      </w:r>
      <w:proofErr w:type="spellStart"/>
      <w:r w:rsidRPr="00B275BE">
        <w:rPr>
          <w:rFonts w:ascii="Times New Roman" w:eastAsia="Times New Roman" w:hAnsi="Times New Roman" w:cs="Times New Roman"/>
          <w:i/>
          <w:color w:val="00000A"/>
          <w:sz w:val="24"/>
          <w:szCs w:val="24"/>
        </w:rPr>
        <w:t>excel</w:t>
      </w:r>
      <w:proofErr w:type="spellEnd"/>
      <w:r w:rsidRPr="00B275BE">
        <w:rPr>
          <w:rFonts w:ascii="Times New Roman" w:eastAsia="Times New Roman" w:hAnsi="Times New Roman" w:cs="Times New Roman"/>
          <w:color w:val="00000A"/>
          <w:sz w:val="24"/>
          <w:szCs w:val="24"/>
        </w:rPr>
        <w:t xml:space="preserve">, dovrà essere compilata in aggiunta all’offerta economica, secondo le modalità di seguito riportate. </w:t>
      </w:r>
    </w:p>
    <w:p w14:paraId="4FB28DB9" w14:textId="77777777" w:rsidR="00620F6C" w:rsidRPr="00B275BE" w:rsidRDefault="00620F6C" w:rsidP="00620F6C">
      <w:pPr>
        <w:tabs>
          <w:tab w:val="left" w:pos="720"/>
        </w:tabs>
        <w:spacing w:after="0" w:line="240" w:lineRule="auto"/>
        <w:jc w:val="both"/>
        <w:rPr>
          <w:rFonts w:ascii="Times New Roman" w:eastAsia="Times New Roman" w:hAnsi="Times New Roman" w:cs="Times New Roman"/>
          <w:color w:val="00000A"/>
          <w:sz w:val="24"/>
          <w:szCs w:val="24"/>
        </w:rPr>
      </w:pPr>
      <w:r w:rsidRPr="00B275BE">
        <w:rPr>
          <w:rFonts w:ascii="Times New Roman" w:eastAsia="Times New Roman" w:hAnsi="Times New Roman" w:cs="Times New Roman"/>
          <w:color w:val="00000A"/>
          <w:sz w:val="24"/>
          <w:szCs w:val="24"/>
        </w:rPr>
        <w:t xml:space="preserve">Nelle </w:t>
      </w:r>
      <w:r w:rsidRPr="00B275BE">
        <w:rPr>
          <w:rFonts w:ascii="Times New Roman" w:eastAsia="Times New Roman" w:hAnsi="Times New Roman" w:cs="Times New Roman"/>
          <w:color w:val="00000A"/>
          <w:sz w:val="24"/>
          <w:szCs w:val="24"/>
          <w:u w:val="single"/>
        </w:rPr>
        <w:t>caselle a sfondo grigio,</w:t>
      </w:r>
      <w:r w:rsidRPr="00B275BE">
        <w:rPr>
          <w:rFonts w:ascii="Times New Roman" w:eastAsia="Times New Roman" w:hAnsi="Times New Roman" w:cs="Times New Roman"/>
          <w:color w:val="00000A"/>
          <w:sz w:val="24"/>
          <w:szCs w:val="24"/>
        </w:rPr>
        <w:t xml:space="preserve"> già predefinite a cura di IRPET, non modificabili dall’operatore economico, sono indicate la tipologia e quantità di prestazioni richieste. </w:t>
      </w:r>
    </w:p>
    <w:p w14:paraId="0FF3C5C1" w14:textId="77777777" w:rsidR="00620F6C" w:rsidRPr="00B275BE" w:rsidRDefault="00620F6C" w:rsidP="00620F6C">
      <w:pPr>
        <w:tabs>
          <w:tab w:val="left" w:pos="720"/>
        </w:tabs>
        <w:spacing w:after="0" w:line="240" w:lineRule="auto"/>
        <w:jc w:val="both"/>
        <w:rPr>
          <w:rFonts w:ascii="Times New Roman" w:eastAsia="Times New Roman" w:hAnsi="Times New Roman" w:cs="Times New Roman"/>
          <w:color w:val="00000A"/>
          <w:sz w:val="24"/>
          <w:szCs w:val="24"/>
        </w:rPr>
      </w:pPr>
      <w:r w:rsidRPr="00B275BE">
        <w:rPr>
          <w:rFonts w:ascii="Times New Roman" w:eastAsia="Times New Roman" w:hAnsi="Times New Roman" w:cs="Times New Roman"/>
          <w:color w:val="00000A"/>
          <w:sz w:val="24"/>
          <w:szCs w:val="24"/>
        </w:rPr>
        <w:t xml:space="preserve">Nelle </w:t>
      </w:r>
      <w:r w:rsidRPr="00B275BE">
        <w:rPr>
          <w:rFonts w:ascii="Times New Roman" w:eastAsia="Times New Roman" w:hAnsi="Times New Roman" w:cs="Times New Roman"/>
          <w:color w:val="00000A"/>
          <w:sz w:val="24"/>
          <w:szCs w:val="24"/>
          <w:u w:val="single"/>
        </w:rPr>
        <w:t>caselle a sfondo bianco</w:t>
      </w:r>
      <w:r w:rsidRPr="00B275BE">
        <w:rPr>
          <w:rFonts w:ascii="Times New Roman" w:eastAsia="Times New Roman" w:hAnsi="Times New Roman" w:cs="Times New Roman"/>
          <w:color w:val="00000A"/>
          <w:sz w:val="24"/>
          <w:szCs w:val="24"/>
        </w:rPr>
        <w:t xml:space="preserve"> l’operatore economico dovrà indicare, </w:t>
      </w:r>
      <w:r w:rsidRPr="00B275BE">
        <w:rPr>
          <w:rFonts w:ascii="Times New Roman" w:eastAsia="Times New Roman" w:hAnsi="Times New Roman" w:cs="Times New Roman"/>
          <w:color w:val="00000A"/>
          <w:sz w:val="24"/>
          <w:szCs w:val="24"/>
          <w:u w:val="single"/>
        </w:rPr>
        <w:t>al netto dell’imposta sul valore aggiunto</w:t>
      </w:r>
      <w:r w:rsidRPr="00B275BE">
        <w:rPr>
          <w:rFonts w:ascii="Times New Roman" w:eastAsia="Times New Roman" w:hAnsi="Times New Roman" w:cs="Times New Roman"/>
          <w:color w:val="00000A"/>
          <w:sz w:val="24"/>
          <w:szCs w:val="24"/>
        </w:rPr>
        <w:t>, i seguenti valori:</w:t>
      </w:r>
    </w:p>
    <w:p w14:paraId="15F644E6" w14:textId="77777777" w:rsidR="00EE7581" w:rsidRPr="00B275BE" w:rsidRDefault="00620F6C" w:rsidP="00620F6C">
      <w:pPr>
        <w:tabs>
          <w:tab w:val="left" w:pos="720"/>
        </w:tabs>
        <w:spacing w:after="0" w:line="240" w:lineRule="auto"/>
        <w:jc w:val="both"/>
        <w:rPr>
          <w:rFonts w:ascii="Times New Roman" w:eastAsia="Times New Roman" w:hAnsi="Times New Roman" w:cs="Times New Roman"/>
          <w:color w:val="00000A"/>
          <w:sz w:val="24"/>
          <w:szCs w:val="24"/>
        </w:rPr>
      </w:pPr>
      <w:r w:rsidRPr="00B275BE">
        <w:rPr>
          <w:rFonts w:ascii="Times New Roman" w:eastAsia="Times New Roman" w:hAnsi="Times New Roman" w:cs="Times New Roman"/>
          <w:color w:val="00000A"/>
          <w:sz w:val="24"/>
          <w:szCs w:val="24"/>
        </w:rPr>
        <w:t xml:space="preserve">- </w:t>
      </w:r>
      <w:r w:rsidR="00EE7581" w:rsidRPr="00B275BE">
        <w:rPr>
          <w:rFonts w:ascii="Times New Roman" w:eastAsia="Times New Roman" w:hAnsi="Times New Roman" w:cs="Times New Roman"/>
          <w:color w:val="00000A"/>
          <w:sz w:val="24"/>
          <w:szCs w:val="24"/>
        </w:rPr>
        <w:t>il costo per collaborazione alla predisposizione del questionario;</w:t>
      </w:r>
    </w:p>
    <w:p w14:paraId="23BDDF7B" w14:textId="77777777" w:rsidR="00620F6C" w:rsidRPr="00B275BE" w:rsidRDefault="00EE7581" w:rsidP="00620F6C">
      <w:pPr>
        <w:tabs>
          <w:tab w:val="left" w:pos="720"/>
        </w:tabs>
        <w:spacing w:after="0" w:line="240" w:lineRule="auto"/>
        <w:jc w:val="both"/>
        <w:rPr>
          <w:rFonts w:ascii="Times New Roman" w:eastAsia="Times New Roman" w:hAnsi="Times New Roman" w:cs="Times New Roman"/>
          <w:color w:val="00000A"/>
          <w:sz w:val="24"/>
          <w:szCs w:val="24"/>
        </w:rPr>
      </w:pPr>
      <w:r w:rsidRPr="00B275BE">
        <w:rPr>
          <w:rFonts w:ascii="Times New Roman" w:eastAsia="Times New Roman" w:hAnsi="Times New Roman" w:cs="Times New Roman"/>
          <w:color w:val="00000A"/>
          <w:sz w:val="24"/>
          <w:szCs w:val="24"/>
        </w:rPr>
        <w:t xml:space="preserve">- </w:t>
      </w:r>
      <w:r w:rsidR="00620F6C" w:rsidRPr="00B275BE">
        <w:rPr>
          <w:rFonts w:ascii="Times New Roman" w:eastAsia="Times New Roman" w:hAnsi="Times New Roman" w:cs="Times New Roman"/>
          <w:color w:val="00000A"/>
          <w:sz w:val="24"/>
          <w:szCs w:val="24"/>
        </w:rPr>
        <w:t>il costo unitario per intervista;</w:t>
      </w:r>
    </w:p>
    <w:p w14:paraId="463346CD" w14:textId="77777777" w:rsidR="00EE7581" w:rsidRPr="00B275BE" w:rsidRDefault="00620F6C" w:rsidP="00620F6C">
      <w:pPr>
        <w:tabs>
          <w:tab w:val="left" w:pos="720"/>
        </w:tabs>
        <w:spacing w:after="0" w:line="240" w:lineRule="auto"/>
        <w:jc w:val="both"/>
        <w:rPr>
          <w:rFonts w:ascii="Times New Roman" w:eastAsia="Times New Roman" w:hAnsi="Times New Roman" w:cs="Times New Roman"/>
          <w:color w:val="00000A"/>
          <w:sz w:val="24"/>
          <w:szCs w:val="24"/>
        </w:rPr>
      </w:pPr>
      <w:r w:rsidRPr="00B275BE">
        <w:rPr>
          <w:rFonts w:ascii="Times New Roman" w:eastAsia="Times New Roman" w:hAnsi="Times New Roman" w:cs="Times New Roman"/>
          <w:color w:val="00000A"/>
          <w:sz w:val="24"/>
          <w:szCs w:val="24"/>
        </w:rPr>
        <w:t xml:space="preserve">- il costo della redazione di un </w:t>
      </w:r>
      <w:r w:rsidR="00EE7581" w:rsidRPr="00B275BE">
        <w:rPr>
          <w:rFonts w:ascii="Times New Roman" w:eastAsia="Times New Roman" w:hAnsi="Times New Roman" w:cs="Times New Roman"/>
          <w:color w:val="00000A"/>
          <w:sz w:val="24"/>
          <w:szCs w:val="24"/>
        </w:rPr>
        <w:t>report finale in formato .docx che riporti almeno una descrizione di progetto, processo, metodo e risultati;</w:t>
      </w:r>
    </w:p>
    <w:p w14:paraId="38300D80" w14:textId="77777777" w:rsidR="00620F6C" w:rsidRPr="00B275BE" w:rsidRDefault="00620F6C" w:rsidP="00620F6C">
      <w:pPr>
        <w:tabs>
          <w:tab w:val="left" w:pos="720"/>
        </w:tabs>
        <w:spacing w:after="0" w:line="240" w:lineRule="auto"/>
        <w:jc w:val="both"/>
        <w:rPr>
          <w:rFonts w:ascii="Times New Roman" w:eastAsia="Times New Roman" w:hAnsi="Times New Roman" w:cs="Times New Roman"/>
          <w:color w:val="00000A"/>
          <w:sz w:val="24"/>
          <w:szCs w:val="24"/>
        </w:rPr>
      </w:pPr>
      <w:r w:rsidRPr="00B275BE">
        <w:rPr>
          <w:rFonts w:ascii="Times New Roman" w:eastAsia="Times New Roman" w:hAnsi="Times New Roman" w:cs="Times New Roman"/>
          <w:color w:val="00000A"/>
          <w:sz w:val="24"/>
          <w:szCs w:val="24"/>
        </w:rPr>
        <w:t>per un totale complessivo inferiore all’importo a base di gara stimato in Euro 1</w:t>
      </w:r>
      <w:r w:rsidR="00EE7581" w:rsidRPr="00B275BE">
        <w:rPr>
          <w:rFonts w:ascii="Times New Roman" w:eastAsia="Times New Roman" w:hAnsi="Times New Roman" w:cs="Times New Roman"/>
          <w:color w:val="00000A"/>
          <w:sz w:val="24"/>
          <w:szCs w:val="24"/>
        </w:rPr>
        <w:t>9</w:t>
      </w:r>
      <w:r w:rsidRPr="00B275BE">
        <w:rPr>
          <w:rFonts w:ascii="Times New Roman" w:eastAsia="Times New Roman" w:hAnsi="Times New Roman" w:cs="Times New Roman"/>
          <w:color w:val="00000A"/>
          <w:sz w:val="24"/>
          <w:szCs w:val="24"/>
        </w:rPr>
        <w:t>.</w:t>
      </w:r>
      <w:r w:rsidR="00EE7581" w:rsidRPr="00B275BE">
        <w:rPr>
          <w:rFonts w:ascii="Times New Roman" w:eastAsia="Times New Roman" w:hAnsi="Times New Roman" w:cs="Times New Roman"/>
          <w:color w:val="00000A"/>
          <w:sz w:val="24"/>
          <w:szCs w:val="24"/>
        </w:rPr>
        <w:t>5</w:t>
      </w:r>
      <w:r w:rsidRPr="00B275BE">
        <w:rPr>
          <w:rFonts w:ascii="Times New Roman" w:eastAsia="Times New Roman" w:hAnsi="Times New Roman" w:cs="Times New Roman"/>
          <w:color w:val="00000A"/>
          <w:sz w:val="24"/>
          <w:szCs w:val="24"/>
        </w:rPr>
        <w:t>00</w:t>
      </w:r>
      <w:r w:rsidR="00EE7581" w:rsidRPr="00B275BE">
        <w:rPr>
          <w:rFonts w:ascii="Times New Roman" w:eastAsia="Times New Roman" w:hAnsi="Times New Roman" w:cs="Times New Roman"/>
          <w:color w:val="00000A"/>
          <w:sz w:val="24"/>
          <w:szCs w:val="24"/>
        </w:rPr>
        <w:t>,00</w:t>
      </w:r>
      <w:r w:rsidRPr="00B275BE">
        <w:rPr>
          <w:rFonts w:ascii="Times New Roman" w:eastAsia="Times New Roman" w:hAnsi="Times New Roman" w:cs="Times New Roman"/>
          <w:color w:val="00000A"/>
          <w:sz w:val="24"/>
          <w:szCs w:val="24"/>
        </w:rPr>
        <w:t xml:space="preserve"> (</w:t>
      </w:r>
      <w:proofErr w:type="spellStart"/>
      <w:r w:rsidR="00EE7581" w:rsidRPr="00B275BE">
        <w:rPr>
          <w:rFonts w:ascii="Times New Roman" w:eastAsia="Times New Roman" w:hAnsi="Times New Roman" w:cs="Times New Roman"/>
          <w:color w:val="00000A"/>
          <w:sz w:val="24"/>
          <w:szCs w:val="24"/>
        </w:rPr>
        <w:t>diciannovemilacinquecento</w:t>
      </w:r>
      <w:proofErr w:type="spellEnd"/>
      <w:r w:rsidRPr="00B275BE">
        <w:rPr>
          <w:rFonts w:ascii="Times New Roman" w:eastAsia="Times New Roman" w:hAnsi="Times New Roman" w:cs="Times New Roman"/>
          <w:color w:val="00000A"/>
          <w:sz w:val="24"/>
          <w:szCs w:val="24"/>
        </w:rPr>
        <w:t>/00).</w:t>
      </w:r>
    </w:p>
    <w:p w14:paraId="2682B7FA" w14:textId="77777777" w:rsidR="00620F6C" w:rsidRPr="00B275BE" w:rsidRDefault="00620F6C" w:rsidP="00620F6C">
      <w:pPr>
        <w:tabs>
          <w:tab w:val="left" w:pos="720"/>
        </w:tabs>
        <w:spacing w:after="0" w:line="240" w:lineRule="auto"/>
        <w:jc w:val="both"/>
        <w:rPr>
          <w:rFonts w:ascii="Times New Roman" w:eastAsia="Times New Roman" w:hAnsi="Times New Roman" w:cs="Times New Roman"/>
          <w:b/>
          <w:color w:val="00000A"/>
          <w:sz w:val="24"/>
          <w:szCs w:val="24"/>
        </w:rPr>
      </w:pPr>
      <w:r w:rsidRPr="00B275BE">
        <w:rPr>
          <w:rFonts w:ascii="Times New Roman" w:eastAsia="Times New Roman" w:hAnsi="Times New Roman" w:cs="Times New Roman"/>
          <w:b/>
          <w:color w:val="00000A"/>
          <w:sz w:val="24"/>
          <w:szCs w:val="24"/>
        </w:rPr>
        <w:t xml:space="preserve">Il prezzo complessivo offerto, risultante nel dettaglio economico (colonna D della tabella </w:t>
      </w:r>
      <w:proofErr w:type="spellStart"/>
      <w:r w:rsidRPr="00B275BE">
        <w:rPr>
          <w:rFonts w:ascii="Times New Roman" w:eastAsia="Times New Roman" w:hAnsi="Times New Roman" w:cs="Times New Roman"/>
          <w:b/>
          <w:i/>
          <w:color w:val="00000A"/>
          <w:sz w:val="24"/>
          <w:szCs w:val="24"/>
        </w:rPr>
        <w:t>excel</w:t>
      </w:r>
      <w:proofErr w:type="spellEnd"/>
      <w:r w:rsidRPr="00B275BE">
        <w:rPr>
          <w:rFonts w:ascii="Times New Roman" w:eastAsia="Times New Roman" w:hAnsi="Times New Roman" w:cs="Times New Roman"/>
          <w:b/>
          <w:color w:val="00000A"/>
          <w:sz w:val="24"/>
          <w:szCs w:val="24"/>
        </w:rPr>
        <w:t>), deve corrispondere all’importo indicato nell’offerta economica presentata dall’operatore, come indicata al precedente paragrafo 2.5.</w:t>
      </w:r>
    </w:p>
    <w:p w14:paraId="7FD8A871" w14:textId="77777777" w:rsidR="00620F6C" w:rsidRPr="00B275BE" w:rsidRDefault="00620F6C" w:rsidP="00620F6C">
      <w:pPr>
        <w:tabs>
          <w:tab w:val="left" w:pos="720"/>
        </w:tabs>
        <w:spacing w:after="0" w:line="240" w:lineRule="auto"/>
        <w:jc w:val="both"/>
        <w:rPr>
          <w:rFonts w:ascii="Times New Roman" w:eastAsia="Times New Roman" w:hAnsi="Times New Roman" w:cs="Times New Roman"/>
          <w:color w:val="00000A"/>
          <w:sz w:val="24"/>
          <w:szCs w:val="24"/>
        </w:rPr>
      </w:pPr>
      <w:r w:rsidRPr="00B275BE">
        <w:rPr>
          <w:rFonts w:ascii="Times New Roman" w:eastAsia="Times New Roman" w:hAnsi="Times New Roman" w:cs="Times New Roman"/>
          <w:color w:val="00000A"/>
          <w:sz w:val="24"/>
          <w:szCs w:val="24"/>
        </w:rPr>
        <w:t xml:space="preserve">In caso di discordanza tra l’importo indicato nell’offerta economica, che rimane fisso e invariabile, ed il prezzo complessivo offerto indicato nel dettaglio economico, tutti i prezzi unitari indicati nel dettaglio economico saranno corretti in modo costante in base alla percentuale di discordanza risultante dal prezzo complessivo offerto riportato nel dettaglio economico rispetto all’importo indicato nell’offerta economica. I prezzi unitari eventualmente corretti costituiscono l’elenco prezzi unitari contrattuali.  </w:t>
      </w:r>
    </w:p>
    <w:p w14:paraId="35C2E0DA" w14:textId="77777777" w:rsidR="00620F6C" w:rsidRPr="00B275BE" w:rsidRDefault="00620F6C" w:rsidP="00620F6C">
      <w:pPr>
        <w:tabs>
          <w:tab w:val="left" w:pos="720"/>
        </w:tabs>
        <w:spacing w:after="0" w:line="240" w:lineRule="auto"/>
        <w:jc w:val="both"/>
        <w:rPr>
          <w:rFonts w:ascii="Times New Roman" w:eastAsia="Times New Roman" w:hAnsi="Times New Roman" w:cs="Times New Roman"/>
          <w:color w:val="00000A"/>
          <w:sz w:val="24"/>
          <w:szCs w:val="24"/>
        </w:rPr>
      </w:pPr>
      <w:r w:rsidRPr="00B275BE">
        <w:rPr>
          <w:rFonts w:ascii="Times New Roman" w:eastAsia="Times New Roman" w:hAnsi="Times New Roman" w:cs="Times New Roman"/>
          <w:color w:val="00000A"/>
          <w:sz w:val="24"/>
          <w:szCs w:val="24"/>
        </w:rPr>
        <w:t xml:space="preserve"> </w:t>
      </w:r>
    </w:p>
    <w:p w14:paraId="1038D0F5" w14:textId="77777777" w:rsidR="00620F6C" w:rsidRPr="00B275BE" w:rsidRDefault="00620F6C" w:rsidP="00620F6C">
      <w:pPr>
        <w:tabs>
          <w:tab w:val="left" w:pos="720"/>
        </w:tabs>
        <w:spacing w:after="0" w:line="240" w:lineRule="auto"/>
        <w:jc w:val="both"/>
        <w:rPr>
          <w:rFonts w:ascii="Times New Roman" w:eastAsia="Calibri" w:hAnsi="Times New Roman" w:cs="Times New Roman"/>
          <w:sz w:val="24"/>
          <w:szCs w:val="24"/>
        </w:rPr>
      </w:pPr>
      <w:r w:rsidRPr="00B275BE">
        <w:rPr>
          <w:rFonts w:ascii="Times New Roman" w:eastAsia="Times New Roman" w:hAnsi="Times New Roman" w:cs="Times New Roman"/>
          <w:color w:val="00000A"/>
          <w:sz w:val="24"/>
          <w:szCs w:val="24"/>
        </w:rPr>
        <w:t xml:space="preserve">Il dettaglio economico deve essere </w:t>
      </w:r>
      <w:r w:rsidRPr="00B275BE">
        <w:rPr>
          <w:rFonts w:ascii="Times New Roman" w:eastAsia="Times New Roman" w:hAnsi="Times New Roman" w:cs="Times New Roman"/>
          <w:b/>
          <w:color w:val="00000A"/>
          <w:sz w:val="24"/>
          <w:szCs w:val="24"/>
        </w:rPr>
        <w:t>convertito in formato PDF</w:t>
      </w:r>
      <w:r w:rsidRPr="00B275BE">
        <w:rPr>
          <w:rFonts w:ascii="Times New Roman" w:eastAsia="Times New Roman" w:hAnsi="Times New Roman" w:cs="Times New Roman"/>
          <w:color w:val="00000A"/>
          <w:sz w:val="24"/>
          <w:szCs w:val="24"/>
        </w:rPr>
        <w:t xml:space="preserve"> ed essere successivamente </w:t>
      </w:r>
      <w:r w:rsidRPr="00B275BE">
        <w:rPr>
          <w:rFonts w:ascii="Times New Roman" w:eastAsia="Times New Roman" w:hAnsi="Times New Roman" w:cs="Times New Roman"/>
          <w:b/>
          <w:color w:val="00000A"/>
          <w:sz w:val="24"/>
          <w:szCs w:val="24"/>
        </w:rPr>
        <w:t>firmato digitalmente</w:t>
      </w:r>
      <w:r w:rsidRPr="00B275BE">
        <w:rPr>
          <w:rFonts w:ascii="Times New Roman" w:eastAsia="Times New Roman" w:hAnsi="Times New Roman" w:cs="Times New Roman"/>
          <w:color w:val="00000A"/>
          <w:sz w:val="24"/>
          <w:szCs w:val="24"/>
        </w:rPr>
        <w:t xml:space="preserve"> dal titolare o legale rappresentante o procuratore dell’operatore economico</w:t>
      </w:r>
    </w:p>
    <w:p w14:paraId="6EB4FE99" w14:textId="77777777" w:rsidR="00546A6C" w:rsidRPr="00B275BE" w:rsidRDefault="00546A6C">
      <w:pPr>
        <w:tabs>
          <w:tab w:val="left" w:pos="720"/>
        </w:tabs>
        <w:spacing w:after="0" w:line="240" w:lineRule="auto"/>
        <w:jc w:val="both"/>
        <w:rPr>
          <w:rFonts w:ascii="Times New Roman" w:eastAsia="Times New Roman" w:hAnsi="Times New Roman" w:cs="Times New Roman"/>
          <w:color w:val="00000A"/>
          <w:sz w:val="24"/>
          <w:szCs w:val="24"/>
        </w:rPr>
      </w:pPr>
    </w:p>
    <w:p w14:paraId="30982B3E" w14:textId="77777777" w:rsidR="00546A6C" w:rsidRPr="00B275BE" w:rsidRDefault="00546A6C">
      <w:pPr>
        <w:tabs>
          <w:tab w:val="left" w:pos="0"/>
          <w:tab w:val="left" w:pos="426"/>
        </w:tabs>
        <w:spacing w:after="0" w:line="240" w:lineRule="auto"/>
        <w:jc w:val="both"/>
        <w:rPr>
          <w:rFonts w:ascii="Times New Roman" w:eastAsia="Times New Roman" w:hAnsi="Times New Roman" w:cs="Times New Roman"/>
          <w:b/>
          <w:color w:val="00000A"/>
          <w:sz w:val="24"/>
          <w:szCs w:val="24"/>
          <w:u w:val="single"/>
        </w:rPr>
      </w:pPr>
    </w:p>
    <w:p w14:paraId="58BFC682" w14:textId="77777777" w:rsidR="00546A6C" w:rsidRPr="00B275BE" w:rsidRDefault="009D69FE">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eastAsia="Times New Roman" w:hAnsi="Times New Roman" w:cs="Times New Roman"/>
          <w:b/>
          <w:color w:val="00000A"/>
          <w:sz w:val="24"/>
          <w:szCs w:val="24"/>
        </w:rPr>
      </w:pPr>
      <w:r w:rsidRPr="00B275BE">
        <w:rPr>
          <w:rFonts w:ascii="Times New Roman" w:eastAsia="Times New Roman" w:hAnsi="Times New Roman" w:cs="Times New Roman"/>
          <w:b/>
          <w:color w:val="00000A"/>
          <w:sz w:val="24"/>
          <w:szCs w:val="24"/>
        </w:rPr>
        <w:t>3. CONTENUTO PRESTAZIONALE DEL SERVIZIO</w:t>
      </w:r>
    </w:p>
    <w:p w14:paraId="502F5306" w14:textId="77777777" w:rsidR="00546A6C" w:rsidRPr="00B275BE" w:rsidRDefault="00546A6C">
      <w:pPr>
        <w:spacing w:after="0" w:line="240" w:lineRule="auto"/>
        <w:rPr>
          <w:rFonts w:ascii="Times New Roman" w:eastAsia="Calibri" w:hAnsi="Times New Roman" w:cs="Times New Roman"/>
          <w:sz w:val="24"/>
          <w:szCs w:val="24"/>
        </w:rPr>
      </w:pPr>
    </w:p>
    <w:p w14:paraId="4290F94D" w14:textId="77777777" w:rsidR="00546A6C" w:rsidRPr="00B275BE" w:rsidRDefault="009D69FE">
      <w:pPr>
        <w:spacing w:after="0" w:line="240" w:lineRule="auto"/>
        <w:jc w:val="center"/>
        <w:rPr>
          <w:rFonts w:ascii="Times New Roman" w:eastAsia="Times New Roman" w:hAnsi="Times New Roman" w:cs="Times New Roman"/>
          <w:b/>
          <w:color w:val="00000A"/>
          <w:sz w:val="24"/>
          <w:szCs w:val="24"/>
        </w:rPr>
      </w:pPr>
      <w:r w:rsidRPr="00B275BE">
        <w:rPr>
          <w:rFonts w:ascii="Times New Roman" w:eastAsia="Times New Roman" w:hAnsi="Times New Roman" w:cs="Times New Roman"/>
          <w:b/>
          <w:color w:val="00000A"/>
          <w:sz w:val="24"/>
          <w:szCs w:val="24"/>
        </w:rPr>
        <w:t>Premessa</w:t>
      </w:r>
    </w:p>
    <w:p w14:paraId="4EB8DCEF" w14:textId="77777777" w:rsidR="00546A6C" w:rsidRPr="00B275BE" w:rsidRDefault="009D69FE">
      <w:pPr>
        <w:tabs>
          <w:tab w:val="left" w:pos="199"/>
          <w:tab w:val="left" w:pos="2190"/>
        </w:tabs>
        <w:spacing w:after="0" w:line="240" w:lineRule="auto"/>
        <w:jc w:val="both"/>
        <w:rPr>
          <w:rFonts w:ascii="Times New Roman" w:eastAsia="Times New Roman" w:hAnsi="Times New Roman" w:cs="Times New Roman"/>
          <w:i/>
          <w:color w:val="00000A"/>
          <w:sz w:val="24"/>
          <w:szCs w:val="24"/>
        </w:rPr>
      </w:pPr>
      <w:r w:rsidRPr="00B275BE">
        <w:rPr>
          <w:rFonts w:ascii="Times New Roman" w:eastAsia="Times New Roman" w:hAnsi="Times New Roman" w:cs="Times New Roman"/>
          <w:i/>
          <w:color w:val="00000A"/>
          <w:sz w:val="24"/>
          <w:szCs w:val="24"/>
        </w:rPr>
        <w:t>IRPET è ente di consulenza sia per la Giunta che per il Consiglio regionale, ordinato da Regione Toscana con legge regionale 29 luglio 1996, n. 59, e successive modifiche e integrazioni, per lo svolgimento di compiti di studio e ricerca in materia di programmazione.</w:t>
      </w:r>
    </w:p>
    <w:p w14:paraId="25008E20" w14:textId="41B5E89C" w:rsidR="005D78EF" w:rsidRPr="00B275BE" w:rsidRDefault="005D78EF" w:rsidP="005D78EF">
      <w:pPr>
        <w:spacing w:after="0" w:line="240" w:lineRule="auto"/>
        <w:jc w:val="both"/>
        <w:rPr>
          <w:rFonts w:ascii="Times New Roman" w:eastAsia="Times New Roman" w:hAnsi="Times New Roman" w:cs="Times New Roman"/>
          <w:i/>
          <w:color w:val="00000A"/>
          <w:sz w:val="24"/>
          <w:szCs w:val="24"/>
        </w:rPr>
      </w:pPr>
      <w:r w:rsidRPr="00B275BE">
        <w:rPr>
          <w:rFonts w:ascii="Times New Roman" w:eastAsia="Times New Roman" w:hAnsi="Times New Roman" w:cs="Times New Roman"/>
          <w:i/>
          <w:color w:val="00000A"/>
          <w:sz w:val="24"/>
          <w:szCs w:val="24"/>
        </w:rPr>
        <w:lastRenderedPageBreak/>
        <w:t xml:space="preserve">Come previsto nel </w:t>
      </w:r>
      <w:r w:rsidRPr="00B275BE">
        <w:rPr>
          <w:rFonts w:ascii="Times New Roman" w:eastAsia="Times New Roman" w:hAnsi="Times New Roman" w:cs="Times New Roman"/>
          <w:bCs/>
          <w:i/>
          <w:color w:val="00000A"/>
          <w:sz w:val="24"/>
          <w:szCs w:val="24"/>
        </w:rPr>
        <w:t>Programma di Attività comuni tra Regione Toscana ed IRPET per l’anno 2022, approvato con deliberazione del Comitato di indirizzo e controllo n. 4 del 29.11.2021</w:t>
      </w:r>
      <w:r w:rsidRPr="00B275BE">
        <w:rPr>
          <w:rFonts w:ascii="Times New Roman" w:eastAsia="Times New Roman" w:hAnsi="Times New Roman" w:cs="Times New Roman"/>
          <w:i/>
          <w:color w:val="00000A"/>
          <w:sz w:val="24"/>
          <w:szCs w:val="24"/>
        </w:rPr>
        <w:t>, IRPET è impegnato nello svolgimento delle attività comuni con Regione Toscana di cui all’articolo 16 della citata legge regionale, che includono studi e ricerche correlate a programmi e progetti rientranti nella programmazione 2014-2022 dei fondi strutturali e di investimenti europei, tra i quali il Fondo Europeo Agricolo per lo Sviluppo Rurale(FEASR).</w:t>
      </w:r>
    </w:p>
    <w:p w14:paraId="2159182D" w14:textId="7AA99251" w:rsidR="005D78EF" w:rsidRPr="00B275BE" w:rsidRDefault="005D78EF" w:rsidP="005D78EF">
      <w:pPr>
        <w:spacing w:after="0" w:line="240" w:lineRule="auto"/>
        <w:jc w:val="both"/>
        <w:rPr>
          <w:rFonts w:ascii="Times New Roman" w:hAnsi="Times New Roman" w:cs="Times New Roman"/>
          <w:i/>
          <w:sz w:val="24"/>
          <w:szCs w:val="24"/>
        </w:rPr>
      </w:pPr>
      <w:r w:rsidRPr="00B275BE">
        <w:rPr>
          <w:rFonts w:ascii="Times New Roman" w:hAnsi="Times New Roman" w:cs="Times New Roman"/>
          <w:i/>
          <w:sz w:val="24"/>
          <w:szCs w:val="24"/>
        </w:rPr>
        <w:t>In particolare, con decreto dirigenziale regionale n. 11491 del 06.06.2022 e relativi allegati, sono individuate le attività comuni per l’anno 2022 tra IRPET e Regione Toscana a valere sul FEASR 2014-2022</w:t>
      </w:r>
      <w:r w:rsidR="003A6D53" w:rsidRPr="00B275BE">
        <w:rPr>
          <w:rFonts w:ascii="Times New Roman" w:hAnsi="Times New Roman" w:cs="Times New Roman"/>
          <w:i/>
          <w:sz w:val="24"/>
          <w:szCs w:val="24"/>
        </w:rPr>
        <w:t>,</w:t>
      </w:r>
      <w:r w:rsidRPr="00B275BE">
        <w:rPr>
          <w:rFonts w:ascii="Times New Roman" w:hAnsi="Times New Roman" w:cs="Times New Roman"/>
          <w:i/>
          <w:sz w:val="24"/>
          <w:szCs w:val="24"/>
        </w:rPr>
        <w:t xml:space="preserve"> tra </w:t>
      </w:r>
      <w:r w:rsidR="003A6D53" w:rsidRPr="00B275BE">
        <w:rPr>
          <w:rFonts w:ascii="Times New Roman" w:hAnsi="Times New Roman" w:cs="Times New Roman"/>
          <w:i/>
          <w:sz w:val="24"/>
          <w:szCs w:val="24"/>
        </w:rPr>
        <w:t xml:space="preserve">cui è prevista l’attività 4, avente ad oggetto il Monitoraggio della comunicazione del Programma di Sviluppo Rurale (PSR). Tale attività richiede la realizzazione di un’indagine sulla popolazione toscana allo scopo di individuare il grado di conoscenza del PSR della Toscana. L’obiettivo </w:t>
      </w:r>
      <w:r w:rsidR="002A2AFF" w:rsidRPr="00B275BE">
        <w:rPr>
          <w:rFonts w:ascii="Times New Roman" w:hAnsi="Times New Roman" w:cs="Times New Roman"/>
          <w:i/>
          <w:sz w:val="24"/>
          <w:szCs w:val="24"/>
        </w:rPr>
        <w:t xml:space="preserve">dell’indagine </w:t>
      </w:r>
      <w:r w:rsidR="003A6D53" w:rsidRPr="00B275BE">
        <w:rPr>
          <w:rFonts w:ascii="Times New Roman" w:hAnsi="Times New Roman" w:cs="Times New Roman"/>
          <w:i/>
          <w:sz w:val="24"/>
          <w:szCs w:val="24"/>
        </w:rPr>
        <w:t>è quello di avere informazioni riferibili all’area di residenza (aree urbane, aree rurali di tipo C1, aree rurali di tipo C2 e D secondo le classificazioni utilizzate nel PSR della Toscana), al genere, alla classe di età e titolo di studio.</w:t>
      </w:r>
    </w:p>
    <w:p w14:paraId="720132D0" w14:textId="77777777" w:rsidR="005C3733" w:rsidRPr="00B275BE" w:rsidRDefault="005C3733">
      <w:pPr>
        <w:tabs>
          <w:tab w:val="left" w:pos="199"/>
          <w:tab w:val="left" w:pos="2190"/>
        </w:tabs>
        <w:spacing w:after="0" w:line="240" w:lineRule="auto"/>
        <w:jc w:val="both"/>
        <w:rPr>
          <w:rFonts w:ascii="Times New Roman" w:eastAsia="Times New Roman" w:hAnsi="Times New Roman" w:cs="Times New Roman"/>
          <w:i/>
          <w:color w:val="00000A"/>
          <w:sz w:val="24"/>
          <w:szCs w:val="24"/>
        </w:rPr>
      </w:pPr>
    </w:p>
    <w:p w14:paraId="330745CE" w14:textId="77777777" w:rsidR="00546A6C" w:rsidRPr="00B275BE" w:rsidRDefault="009D69FE">
      <w:pPr>
        <w:tabs>
          <w:tab w:val="left" w:pos="199"/>
          <w:tab w:val="left" w:pos="2190"/>
        </w:tabs>
        <w:spacing w:after="0" w:line="240" w:lineRule="auto"/>
        <w:jc w:val="center"/>
        <w:rPr>
          <w:rFonts w:ascii="Times New Roman" w:eastAsia="Times New Roman" w:hAnsi="Times New Roman" w:cs="Times New Roman"/>
          <w:b/>
          <w:color w:val="00000A"/>
          <w:sz w:val="24"/>
          <w:szCs w:val="24"/>
        </w:rPr>
      </w:pPr>
      <w:r w:rsidRPr="00B275BE">
        <w:rPr>
          <w:rFonts w:ascii="Times New Roman" w:eastAsia="Times New Roman" w:hAnsi="Times New Roman" w:cs="Times New Roman"/>
          <w:b/>
          <w:color w:val="00000A"/>
          <w:sz w:val="24"/>
          <w:szCs w:val="24"/>
        </w:rPr>
        <w:t>Art. 1 - Oggetto e caratteristiche della prestazione</w:t>
      </w:r>
    </w:p>
    <w:p w14:paraId="390DCD92" w14:textId="77777777" w:rsidR="003E4770" w:rsidRPr="00B275BE" w:rsidRDefault="003A6D53">
      <w:pPr>
        <w:spacing w:after="0" w:line="240" w:lineRule="auto"/>
        <w:jc w:val="both"/>
        <w:rPr>
          <w:rFonts w:ascii="Times New Roman" w:eastAsia="Times New Roman" w:hAnsi="Times New Roman" w:cs="Times New Roman"/>
          <w:color w:val="00000A"/>
          <w:sz w:val="24"/>
          <w:szCs w:val="24"/>
        </w:rPr>
      </w:pPr>
      <w:r w:rsidRPr="00B275BE">
        <w:rPr>
          <w:rFonts w:ascii="Times New Roman" w:eastAsia="Times New Roman" w:hAnsi="Times New Roman" w:cs="Times New Roman"/>
          <w:color w:val="00000A"/>
          <w:sz w:val="24"/>
          <w:szCs w:val="24"/>
        </w:rPr>
        <w:t>Realizzazione di un</w:t>
      </w:r>
      <w:r w:rsidR="00DA2E0E" w:rsidRPr="00B275BE">
        <w:rPr>
          <w:rFonts w:ascii="Times New Roman" w:eastAsia="Times New Roman" w:hAnsi="Times New Roman" w:cs="Times New Roman"/>
          <w:color w:val="00000A"/>
          <w:sz w:val="24"/>
          <w:szCs w:val="24"/>
        </w:rPr>
        <w:t xml:space="preserve">’indagine </w:t>
      </w:r>
      <w:r w:rsidRPr="00B275BE">
        <w:rPr>
          <w:rFonts w:ascii="Times New Roman" w:eastAsia="Times New Roman" w:hAnsi="Times New Roman" w:cs="Times New Roman"/>
          <w:color w:val="00000A"/>
          <w:sz w:val="24"/>
          <w:szCs w:val="24"/>
        </w:rPr>
        <w:t>riguardante l’analisi del grado di conoscenza attuale del Programma di Sviluppo Rurale (PSR) da parte della popolazione toscana da realizzare nell’ambito delle attività comuni con Regione Toscana per l’anno 2022 relative alla collaborazione con l’Autorità di Gestione del FEASR</w:t>
      </w:r>
      <w:r w:rsidR="009D69FE" w:rsidRPr="00B275BE">
        <w:rPr>
          <w:rFonts w:ascii="Times New Roman" w:eastAsia="Times New Roman" w:hAnsi="Times New Roman" w:cs="Times New Roman"/>
          <w:color w:val="00000A"/>
          <w:sz w:val="24"/>
          <w:szCs w:val="24"/>
        </w:rPr>
        <w:t>.</w:t>
      </w:r>
      <w:r w:rsidR="00DA2E0E" w:rsidRPr="00B275BE">
        <w:rPr>
          <w:rFonts w:ascii="Times New Roman" w:eastAsia="Times New Roman" w:hAnsi="Times New Roman" w:cs="Times New Roman"/>
          <w:color w:val="00000A"/>
          <w:sz w:val="24"/>
          <w:szCs w:val="24"/>
        </w:rPr>
        <w:t xml:space="preserve"> </w:t>
      </w:r>
    </w:p>
    <w:p w14:paraId="61943CCB" w14:textId="77777777" w:rsidR="003A6D53" w:rsidRPr="00B275BE" w:rsidRDefault="003A6D53">
      <w:pPr>
        <w:spacing w:after="0" w:line="240" w:lineRule="auto"/>
        <w:jc w:val="both"/>
        <w:rPr>
          <w:rFonts w:ascii="Times New Roman" w:eastAsia="Times New Roman" w:hAnsi="Times New Roman" w:cs="Times New Roman"/>
          <w:color w:val="00000A"/>
          <w:sz w:val="24"/>
          <w:szCs w:val="24"/>
        </w:rPr>
      </w:pPr>
      <w:r w:rsidRPr="00B275BE">
        <w:rPr>
          <w:rFonts w:ascii="Times New Roman" w:eastAsia="Times New Roman" w:hAnsi="Times New Roman" w:cs="Times New Roman"/>
          <w:color w:val="00000A"/>
          <w:sz w:val="24"/>
          <w:szCs w:val="24"/>
        </w:rPr>
        <w:t xml:space="preserve">Nella fase di preparazione dell’indagine, è richiesta una collaborazione alla revisione del questionario, che sarà proposto da </w:t>
      </w:r>
      <w:proofErr w:type="spellStart"/>
      <w:r w:rsidRPr="00B275BE">
        <w:rPr>
          <w:rFonts w:ascii="Times New Roman" w:eastAsia="Times New Roman" w:hAnsi="Times New Roman" w:cs="Times New Roman"/>
          <w:color w:val="00000A"/>
          <w:sz w:val="24"/>
          <w:szCs w:val="24"/>
        </w:rPr>
        <w:t>Irpet</w:t>
      </w:r>
      <w:proofErr w:type="spellEnd"/>
      <w:r w:rsidRPr="00B275BE">
        <w:rPr>
          <w:rFonts w:ascii="Times New Roman" w:eastAsia="Times New Roman" w:hAnsi="Times New Roman" w:cs="Times New Roman"/>
          <w:color w:val="00000A"/>
          <w:sz w:val="24"/>
          <w:szCs w:val="24"/>
        </w:rPr>
        <w:t xml:space="preserve"> e che sarà composto da 25-30 domande.</w:t>
      </w:r>
    </w:p>
    <w:p w14:paraId="0EED2106" w14:textId="77777777" w:rsidR="003E4770" w:rsidRPr="00B275BE" w:rsidRDefault="003E4770">
      <w:pPr>
        <w:spacing w:after="0" w:line="240" w:lineRule="auto"/>
        <w:jc w:val="both"/>
        <w:rPr>
          <w:rFonts w:ascii="Times New Roman" w:eastAsia="Calibri" w:hAnsi="Times New Roman" w:cs="Times New Roman"/>
          <w:sz w:val="24"/>
          <w:szCs w:val="24"/>
          <w:u w:val="single"/>
        </w:rPr>
      </w:pPr>
    </w:p>
    <w:p w14:paraId="3A189E86" w14:textId="77777777" w:rsidR="003E4770" w:rsidRPr="00B275BE" w:rsidRDefault="003E4770">
      <w:pPr>
        <w:spacing w:after="0" w:line="240" w:lineRule="auto"/>
        <w:jc w:val="both"/>
        <w:rPr>
          <w:rFonts w:ascii="Times New Roman" w:eastAsia="Calibri" w:hAnsi="Times New Roman" w:cs="Times New Roman"/>
          <w:sz w:val="24"/>
          <w:szCs w:val="24"/>
          <w:u w:val="single"/>
        </w:rPr>
      </w:pPr>
      <w:r w:rsidRPr="00B275BE">
        <w:rPr>
          <w:rFonts w:ascii="Times New Roman" w:eastAsia="Calibri" w:hAnsi="Times New Roman" w:cs="Times New Roman"/>
          <w:sz w:val="24"/>
          <w:szCs w:val="24"/>
          <w:u w:val="single"/>
        </w:rPr>
        <w:t>Inoltre, prima della fatturazione, dovrà essere fornita apposita relazione conclusiva sulle specifiche attività svolte dalla Società, con riferimento al servizio in oggetto, sottoscritta dal legale rappresentante.</w:t>
      </w:r>
    </w:p>
    <w:p w14:paraId="5D864F1F" w14:textId="77777777" w:rsidR="00546A6C" w:rsidRPr="00B275BE" w:rsidRDefault="00546A6C">
      <w:pPr>
        <w:spacing w:after="0" w:line="240" w:lineRule="auto"/>
        <w:jc w:val="both"/>
        <w:rPr>
          <w:rFonts w:ascii="Times New Roman" w:eastAsia="Calibri" w:hAnsi="Times New Roman" w:cs="Times New Roman"/>
          <w:sz w:val="24"/>
          <w:szCs w:val="24"/>
          <w:u w:val="single"/>
        </w:rPr>
      </w:pPr>
    </w:p>
    <w:p w14:paraId="04964D4E" w14:textId="77777777" w:rsidR="00546A6C" w:rsidRPr="00B275BE" w:rsidRDefault="009D69FE">
      <w:pPr>
        <w:pStyle w:val="Corpotesto"/>
        <w:tabs>
          <w:tab w:val="left" w:pos="9638"/>
        </w:tabs>
        <w:ind w:left="0" w:right="-1"/>
      </w:pPr>
      <w:r w:rsidRPr="00B275BE">
        <w:rPr>
          <w:color w:val="00000A"/>
        </w:rPr>
        <w:t>Responsabile</w:t>
      </w:r>
      <w:r w:rsidRPr="00B275BE">
        <w:rPr>
          <w:color w:val="000000" w:themeColor="text1"/>
        </w:rPr>
        <w:t xml:space="preserve"> unico del procedimento è </w:t>
      </w:r>
      <w:r w:rsidR="003E4770" w:rsidRPr="00B275BE">
        <w:rPr>
          <w:color w:val="000000" w:themeColor="text1"/>
        </w:rPr>
        <w:t>il dott.</w:t>
      </w:r>
      <w:r w:rsidRPr="00B275BE">
        <w:rPr>
          <w:color w:val="000009"/>
        </w:rPr>
        <w:t xml:space="preserve"> </w:t>
      </w:r>
      <w:r w:rsidR="003E4770" w:rsidRPr="00B275BE">
        <w:rPr>
          <w:b/>
          <w:color w:val="000009"/>
        </w:rPr>
        <w:t>Simone Bertini</w:t>
      </w:r>
      <w:r w:rsidRPr="00B275BE">
        <w:rPr>
          <w:b/>
          <w:color w:val="000009"/>
        </w:rPr>
        <w:t xml:space="preserve"> </w:t>
      </w:r>
      <w:r w:rsidRPr="00B275BE">
        <w:rPr>
          <w:color w:val="000009"/>
        </w:rPr>
        <w:t>Dirigente dell’Area di ricerca “</w:t>
      </w:r>
      <w:r w:rsidR="003E4770" w:rsidRPr="00B275BE">
        <w:rPr>
          <w:color w:val="000009"/>
        </w:rPr>
        <w:t>Settori produttivi e imprese”, tel. 0554591207</w:t>
      </w:r>
      <w:r w:rsidRPr="00B275BE">
        <w:rPr>
          <w:color w:val="000009"/>
        </w:rPr>
        <w:t xml:space="preserve">, </w:t>
      </w:r>
      <w:proofErr w:type="spellStart"/>
      <w:r w:rsidRPr="00B275BE">
        <w:rPr>
          <w:color w:val="000009"/>
        </w:rPr>
        <w:t>e mail</w:t>
      </w:r>
      <w:proofErr w:type="spellEnd"/>
      <w:r w:rsidRPr="00B275BE">
        <w:rPr>
          <w:color w:val="000009"/>
        </w:rPr>
        <w:t xml:space="preserve">: </w:t>
      </w:r>
      <w:r w:rsidR="003E4770" w:rsidRPr="00B275BE">
        <w:rPr>
          <w:color w:val="000009"/>
        </w:rPr>
        <w:t>simone</w:t>
      </w:r>
      <w:r w:rsidRPr="00B275BE">
        <w:rPr>
          <w:color w:val="000009"/>
        </w:rPr>
        <w:t>.</w:t>
      </w:r>
      <w:r w:rsidR="003E4770" w:rsidRPr="00B275BE">
        <w:rPr>
          <w:color w:val="000009"/>
        </w:rPr>
        <w:t>bertini</w:t>
      </w:r>
      <w:r w:rsidRPr="00B275BE">
        <w:rPr>
          <w:color w:val="000009"/>
        </w:rPr>
        <w:t>@irpet.it</w:t>
      </w:r>
    </w:p>
    <w:p w14:paraId="1520522D" w14:textId="77777777" w:rsidR="00546A6C" w:rsidRPr="00B275BE" w:rsidRDefault="00546A6C">
      <w:pPr>
        <w:spacing w:after="0" w:line="240" w:lineRule="auto"/>
        <w:jc w:val="both"/>
        <w:rPr>
          <w:rFonts w:ascii="Times New Roman" w:eastAsia="Calibri" w:hAnsi="Times New Roman" w:cs="Times New Roman"/>
          <w:sz w:val="24"/>
          <w:szCs w:val="24"/>
        </w:rPr>
      </w:pPr>
    </w:p>
    <w:p w14:paraId="13FD3B9A" w14:textId="77777777" w:rsidR="00546A6C" w:rsidRPr="00B275BE" w:rsidRDefault="009D69FE">
      <w:pPr>
        <w:spacing w:after="0" w:line="240" w:lineRule="auto"/>
        <w:jc w:val="center"/>
        <w:rPr>
          <w:rFonts w:ascii="Times New Roman" w:eastAsia="Times New Roman" w:hAnsi="Times New Roman" w:cs="Times New Roman"/>
          <w:b/>
          <w:color w:val="00000A"/>
          <w:sz w:val="24"/>
          <w:szCs w:val="24"/>
        </w:rPr>
      </w:pPr>
      <w:r w:rsidRPr="00B275BE">
        <w:rPr>
          <w:rFonts w:ascii="Times New Roman" w:eastAsia="Times New Roman" w:hAnsi="Times New Roman" w:cs="Times New Roman"/>
          <w:b/>
          <w:color w:val="00000A"/>
          <w:sz w:val="24"/>
          <w:szCs w:val="24"/>
        </w:rPr>
        <w:t>Art. 2 - Modalità di esecuzione della prestazione</w:t>
      </w:r>
    </w:p>
    <w:p w14:paraId="74E43FB6" w14:textId="77777777" w:rsidR="003E4770" w:rsidRPr="00B275BE" w:rsidRDefault="003E4770" w:rsidP="003E4770">
      <w:pPr>
        <w:spacing w:after="0" w:line="240" w:lineRule="auto"/>
        <w:jc w:val="both"/>
        <w:rPr>
          <w:rFonts w:ascii="Times New Roman" w:eastAsia="Times New Roman" w:hAnsi="Times New Roman" w:cs="Times New Roman"/>
          <w:color w:val="00000A"/>
          <w:sz w:val="24"/>
          <w:szCs w:val="24"/>
        </w:rPr>
      </w:pPr>
      <w:r w:rsidRPr="00B275BE">
        <w:rPr>
          <w:rFonts w:ascii="Times New Roman" w:eastAsia="Times New Roman" w:hAnsi="Times New Roman" w:cs="Times New Roman"/>
          <w:color w:val="00000A"/>
          <w:sz w:val="24"/>
          <w:szCs w:val="24"/>
        </w:rPr>
        <w:t>L’esecuzione delle prestazioni avverrà nei contenuti e con le modalità proposti dall’operatore economico nell’offerta tecnica, contenente la descrizione delle modalità e fasi di esecuzione.</w:t>
      </w:r>
    </w:p>
    <w:p w14:paraId="736D0EDE" w14:textId="77777777" w:rsidR="003E4770" w:rsidRPr="00B275BE" w:rsidRDefault="003E4770" w:rsidP="003E4770">
      <w:pPr>
        <w:spacing w:after="0" w:line="240" w:lineRule="auto"/>
        <w:jc w:val="both"/>
        <w:rPr>
          <w:rFonts w:ascii="Times New Roman" w:eastAsia="Times New Roman" w:hAnsi="Times New Roman" w:cs="Times New Roman"/>
          <w:color w:val="00000A"/>
          <w:sz w:val="24"/>
          <w:szCs w:val="24"/>
        </w:rPr>
      </w:pPr>
      <w:r w:rsidRPr="00B275BE">
        <w:rPr>
          <w:rFonts w:ascii="Times New Roman" w:eastAsia="Times New Roman" w:hAnsi="Times New Roman" w:cs="Times New Roman"/>
          <w:color w:val="00000A"/>
          <w:sz w:val="24"/>
          <w:szCs w:val="24"/>
        </w:rPr>
        <w:t>L’offerta tecnica formulata dall’operatore dovrà tenere conto di quanto richiesto all’art. 1 della presente lettera. In ogni caso, l’attività di ricerca richiesta dovrà essere sviluppata considerando un campione non inferiore a 1600 persone residenti in Toscana. L’attività prevede le seguenti fasi:</w:t>
      </w:r>
    </w:p>
    <w:p w14:paraId="39E04E43" w14:textId="77777777" w:rsidR="003E4770" w:rsidRPr="00B275BE" w:rsidRDefault="003E4770" w:rsidP="003E4770">
      <w:pPr>
        <w:spacing w:after="0" w:line="240" w:lineRule="auto"/>
        <w:jc w:val="both"/>
        <w:rPr>
          <w:rFonts w:ascii="Times New Roman" w:eastAsia="Times New Roman" w:hAnsi="Times New Roman" w:cs="Times New Roman"/>
          <w:color w:val="00000A"/>
          <w:sz w:val="24"/>
          <w:szCs w:val="24"/>
        </w:rPr>
      </w:pPr>
      <w:r w:rsidRPr="00B275BE">
        <w:rPr>
          <w:rFonts w:ascii="Times New Roman" w:eastAsia="Times New Roman" w:hAnsi="Times New Roman" w:cs="Times New Roman"/>
          <w:color w:val="00000A"/>
          <w:sz w:val="24"/>
          <w:szCs w:val="24"/>
        </w:rPr>
        <w:t>-</w:t>
      </w:r>
      <w:r w:rsidRPr="00B275BE">
        <w:rPr>
          <w:rFonts w:ascii="Times New Roman" w:eastAsia="Times New Roman" w:hAnsi="Times New Roman" w:cs="Times New Roman"/>
          <w:color w:val="00000A"/>
          <w:sz w:val="24"/>
          <w:szCs w:val="24"/>
        </w:rPr>
        <w:tab/>
        <w:t xml:space="preserve">la collaborazione alla preparazione del questionario; </w:t>
      </w:r>
    </w:p>
    <w:p w14:paraId="6D2744AB" w14:textId="77777777" w:rsidR="003E4770" w:rsidRPr="00B275BE" w:rsidRDefault="003E4770" w:rsidP="003E4770">
      <w:pPr>
        <w:spacing w:after="0" w:line="240" w:lineRule="auto"/>
        <w:jc w:val="both"/>
        <w:rPr>
          <w:rFonts w:ascii="Times New Roman" w:eastAsia="Times New Roman" w:hAnsi="Times New Roman" w:cs="Times New Roman"/>
          <w:color w:val="00000A"/>
          <w:sz w:val="24"/>
          <w:szCs w:val="24"/>
        </w:rPr>
      </w:pPr>
      <w:r w:rsidRPr="00B275BE">
        <w:rPr>
          <w:rFonts w:ascii="Times New Roman" w:eastAsia="Times New Roman" w:hAnsi="Times New Roman" w:cs="Times New Roman"/>
          <w:color w:val="00000A"/>
          <w:sz w:val="24"/>
          <w:szCs w:val="24"/>
        </w:rPr>
        <w:t>-</w:t>
      </w:r>
      <w:r w:rsidRPr="00B275BE">
        <w:rPr>
          <w:rFonts w:ascii="Times New Roman" w:eastAsia="Times New Roman" w:hAnsi="Times New Roman" w:cs="Times New Roman"/>
          <w:color w:val="00000A"/>
          <w:sz w:val="24"/>
          <w:szCs w:val="24"/>
        </w:rPr>
        <w:tab/>
        <w:t xml:space="preserve">la realizzazione delle interviste con metodo misto CATI/CAMI (Computer </w:t>
      </w:r>
      <w:proofErr w:type="spellStart"/>
      <w:r w:rsidRPr="00B275BE">
        <w:rPr>
          <w:rFonts w:ascii="Times New Roman" w:eastAsia="Times New Roman" w:hAnsi="Times New Roman" w:cs="Times New Roman"/>
          <w:color w:val="00000A"/>
          <w:sz w:val="24"/>
          <w:szCs w:val="24"/>
        </w:rPr>
        <w:t>Assisted</w:t>
      </w:r>
      <w:proofErr w:type="spellEnd"/>
      <w:r w:rsidRPr="00B275BE">
        <w:rPr>
          <w:rFonts w:ascii="Times New Roman" w:eastAsia="Times New Roman" w:hAnsi="Times New Roman" w:cs="Times New Roman"/>
          <w:color w:val="00000A"/>
          <w:sz w:val="24"/>
          <w:szCs w:val="24"/>
        </w:rPr>
        <w:t xml:space="preserve"> Telephone/Mobile </w:t>
      </w:r>
      <w:proofErr w:type="spellStart"/>
      <w:r w:rsidRPr="00B275BE">
        <w:rPr>
          <w:rFonts w:ascii="Times New Roman" w:eastAsia="Times New Roman" w:hAnsi="Times New Roman" w:cs="Times New Roman"/>
          <w:color w:val="00000A"/>
          <w:sz w:val="24"/>
          <w:szCs w:val="24"/>
        </w:rPr>
        <w:t>Interviewing</w:t>
      </w:r>
      <w:proofErr w:type="spellEnd"/>
      <w:r w:rsidRPr="00B275BE">
        <w:rPr>
          <w:rFonts w:ascii="Times New Roman" w:eastAsia="Times New Roman" w:hAnsi="Times New Roman" w:cs="Times New Roman"/>
          <w:color w:val="00000A"/>
          <w:sz w:val="24"/>
          <w:szCs w:val="24"/>
        </w:rPr>
        <w:t xml:space="preserve">) e CAWI (Computer </w:t>
      </w:r>
      <w:proofErr w:type="spellStart"/>
      <w:r w:rsidRPr="00B275BE">
        <w:rPr>
          <w:rFonts w:ascii="Times New Roman" w:eastAsia="Times New Roman" w:hAnsi="Times New Roman" w:cs="Times New Roman"/>
          <w:color w:val="00000A"/>
          <w:sz w:val="24"/>
          <w:szCs w:val="24"/>
        </w:rPr>
        <w:t>Assisted</w:t>
      </w:r>
      <w:proofErr w:type="spellEnd"/>
      <w:r w:rsidRPr="00B275BE">
        <w:rPr>
          <w:rFonts w:ascii="Times New Roman" w:eastAsia="Times New Roman" w:hAnsi="Times New Roman" w:cs="Times New Roman"/>
          <w:color w:val="00000A"/>
          <w:sz w:val="24"/>
          <w:szCs w:val="24"/>
        </w:rPr>
        <w:t xml:space="preserve"> Web </w:t>
      </w:r>
      <w:proofErr w:type="spellStart"/>
      <w:r w:rsidRPr="00B275BE">
        <w:rPr>
          <w:rFonts w:ascii="Times New Roman" w:eastAsia="Times New Roman" w:hAnsi="Times New Roman" w:cs="Times New Roman"/>
          <w:color w:val="00000A"/>
          <w:sz w:val="24"/>
          <w:szCs w:val="24"/>
        </w:rPr>
        <w:t>Interviewing</w:t>
      </w:r>
      <w:proofErr w:type="spellEnd"/>
      <w:r w:rsidRPr="00B275BE">
        <w:rPr>
          <w:rFonts w:ascii="Times New Roman" w:eastAsia="Times New Roman" w:hAnsi="Times New Roman" w:cs="Times New Roman"/>
          <w:color w:val="00000A"/>
          <w:sz w:val="24"/>
          <w:szCs w:val="24"/>
        </w:rPr>
        <w:t xml:space="preserve">); </w:t>
      </w:r>
    </w:p>
    <w:p w14:paraId="16823648" w14:textId="77777777" w:rsidR="003E4770" w:rsidRPr="00B275BE" w:rsidRDefault="003E4770" w:rsidP="003E4770">
      <w:pPr>
        <w:spacing w:after="0" w:line="240" w:lineRule="auto"/>
        <w:jc w:val="both"/>
        <w:rPr>
          <w:rFonts w:ascii="Times New Roman" w:eastAsia="Times New Roman" w:hAnsi="Times New Roman" w:cs="Times New Roman"/>
          <w:color w:val="00000A"/>
          <w:sz w:val="24"/>
          <w:szCs w:val="24"/>
        </w:rPr>
      </w:pPr>
      <w:r w:rsidRPr="00B275BE">
        <w:rPr>
          <w:rFonts w:ascii="Times New Roman" w:eastAsia="Times New Roman" w:hAnsi="Times New Roman" w:cs="Times New Roman"/>
          <w:color w:val="00000A"/>
          <w:sz w:val="24"/>
          <w:szCs w:val="24"/>
        </w:rPr>
        <w:t>-</w:t>
      </w:r>
      <w:r w:rsidRPr="00B275BE">
        <w:rPr>
          <w:rFonts w:ascii="Times New Roman" w:eastAsia="Times New Roman" w:hAnsi="Times New Roman" w:cs="Times New Roman"/>
          <w:color w:val="00000A"/>
          <w:sz w:val="24"/>
          <w:szCs w:val="24"/>
        </w:rPr>
        <w:tab/>
        <w:t>lo spoglio dei dati</w:t>
      </w:r>
      <w:r w:rsidR="000A7A2A" w:rsidRPr="00B275BE">
        <w:rPr>
          <w:rFonts w:ascii="Times New Roman" w:eastAsia="Times New Roman" w:hAnsi="Times New Roman" w:cs="Times New Roman"/>
          <w:color w:val="00000A"/>
          <w:sz w:val="24"/>
          <w:szCs w:val="24"/>
        </w:rPr>
        <w:t>;</w:t>
      </w:r>
    </w:p>
    <w:p w14:paraId="1C6919D6" w14:textId="77777777" w:rsidR="003E4770" w:rsidRPr="00B275BE" w:rsidRDefault="003E4770" w:rsidP="003E4770">
      <w:pPr>
        <w:spacing w:after="0" w:line="240" w:lineRule="auto"/>
        <w:jc w:val="both"/>
        <w:rPr>
          <w:rFonts w:ascii="Times New Roman" w:eastAsia="Times New Roman" w:hAnsi="Times New Roman" w:cs="Times New Roman"/>
          <w:color w:val="00000A"/>
          <w:sz w:val="24"/>
          <w:szCs w:val="24"/>
        </w:rPr>
      </w:pPr>
      <w:r w:rsidRPr="00B275BE">
        <w:rPr>
          <w:rFonts w:ascii="Times New Roman" w:eastAsia="Times New Roman" w:hAnsi="Times New Roman" w:cs="Times New Roman"/>
          <w:color w:val="00000A"/>
          <w:sz w:val="24"/>
          <w:szCs w:val="24"/>
        </w:rPr>
        <w:t>-</w:t>
      </w:r>
      <w:r w:rsidRPr="00B275BE">
        <w:rPr>
          <w:rFonts w:ascii="Times New Roman" w:eastAsia="Times New Roman" w:hAnsi="Times New Roman" w:cs="Times New Roman"/>
          <w:color w:val="00000A"/>
          <w:sz w:val="24"/>
          <w:szCs w:val="24"/>
        </w:rPr>
        <w:tab/>
        <w:t>l’analisi dei risultati</w:t>
      </w:r>
      <w:r w:rsidR="000A7A2A" w:rsidRPr="00B275BE">
        <w:rPr>
          <w:rFonts w:ascii="Times New Roman" w:eastAsia="Times New Roman" w:hAnsi="Times New Roman" w:cs="Times New Roman"/>
          <w:color w:val="00000A"/>
          <w:sz w:val="24"/>
          <w:szCs w:val="24"/>
        </w:rPr>
        <w:t>;</w:t>
      </w:r>
    </w:p>
    <w:p w14:paraId="0710EAA2" w14:textId="77777777" w:rsidR="003E4770" w:rsidRPr="00B275BE" w:rsidRDefault="003E4770" w:rsidP="003E4770">
      <w:pPr>
        <w:spacing w:after="0" w:line="240" w:lineRule="auto"/>
        <w:jc w:val="both"/>
        <w:rPr>
          <w:rFonts w:ascii="Times New Roman" w:eastAsia="Times New Roman" w:hAnsi="Times New Roman" w:cs="Times New Roman"/>
          <w:color w:val="00000A"/>
          <w:sz w:val="24"/>
          <w:szCs w:val="24"/>
        </w:rPr>
      </w:pPr>
      <w:r w:rsidRPr="00B275BE">
        <w:rPr>
          <w:rFonts w:ascii="Times New Roman" w:eastAsia="Times New Roman" w:hAnsi="Times New Roman" w:cs="Times New Roman"/>
          <w:color w:val="00000A"/>
          <w:sz w:val="24"/>
          <w:szCs w:val="24"/>
        </w:rPr>
        <w:t>-</w:t>
      </w:r>
      <w:r w:rsidRPr="00B275BE">
        <w:rPr>
          <w:rFonts w:ascii="Times New Roman" w:eastAsia="Times New Roman" w:hAnsi="Times New Roman" w:cs="Times New Roman"/>
          <w:color w:val="00000A"/>
          <w:sz w:val="24"/>
          <w:szCs w:val="24"/>
        </w:rPr>
        <w:tab/>
        <w:t>la redazione di un report finale in formato .docx che riporti almeno una descrizione di progetto, processo, metodo e risultati</w:t>
      </w:r>
      <w:r w:rsidR="000A7A2A" w:rsidRPr="00B275BE">
        <w:rPr>
          <w:rFonts w:ascii="Times New Roman" w:eastAsia="Times New Roman" w:hAnsi="Times New Roman" w:cs="Times New Roman"/>
          <w:color w:val="00000A"/>
          <w:sz w:val="24"/>
          <w:szCs w:val="24"/>
        </w:rPr>
        <w:t>;</w:t>
      </w:r>
    </w:p>
    <w:p w14:paraId="2F05EBB2" w14:textId="77777777" w:rsidR="003E4770" w:rsidRPr="00B275BE" w:rsidRDefault="003E4770" w:rsidP="003E4770">
      <w:pPr>
        <w:spacing w:after="0" w:line="240" w:lineRule="auto"/>
        <w:jc w:val="both"/>
        <w:rPr>
          <w:rFonts w:ascii="Times New Roman" w:eastAsia="Times New Roman" w:hAnsi="Times New Roman" w:cs="Times New Roman"/>
          <w:color w:val="00000A"/>
          <w:sz w:val="24"/>
          <w:szCs w:val="24"/>
        </w:rPr>
      </w:pPr>
      <w:r w:rsidRPr="00B275BE">
        <w:rPr>
          <w:rFonts w:ascii="Times New Roman" w:eastAsia="Times New Roman" w:hAnsi="Times New Roman" w:cs="Times New Roman"/>
          <w:color w:val="00000A"/>
          <w:sz w:val="24"/>
          <w:szCs w:val="24"/>
        </w:rPr>
        <w:t>-</w:t>
      </w:r>
      <w:r w:rsidRPr="00B275BE">
        <w:rPr>
          <w:rFonts w:ascii="Times New Roman" w:eastAsia="Times New Roman" w:hAnsi="Times New Roman" w:cs="Times New Roman"/>
          <w:color w:val="00000A"/>
          <w:sz w:val="24"/>
          <w:szCs w:val="24"/>
        </w:rPr>
        <w:tab/>
        <w:t>la consegna del dataset, completo della variabile di ponderazione, in formato csv.</w:t>
      </w:r>
    </w:p>
    <w:p w14:paraId="112FD0E7" w14:textId="77777777" w:rsidR="00546A6C" w:rsidRPr="00B275BE" w:rsidRDefault="00E903B4">
      <w:pPr>
        <w:spacing w:after="0" w:line="240" w:lineRule="auto"/>
        <w:jc w:val="both"/>
        <w:rPr>
          <w:rFonts w:ascii="Times New Roman" w:eastAsia="Times New Roman" w:hAnsi="Times New Roman" w:cs="Times New Roman"/>
          <w:color w:val="00000A"/>
          <w:sz w:val="24"/>
          <w:szCs w:val="24"/>
        </w:rPr>
      </w:pPr>
      <w:r w:rsidRPr="00B275BE">
        <w:rPr>
          <w:rFonts w:ascii="Times New Roman" w:eastAsia="Times New Roman" w:hAnsi="Times New Roman" w:cs="Times New Roman"/>
          <w:color w:val="00000A"/>
          <w:sz w:val="24"/>
          <w:szCs w:val="24"/>
        </w:rPr>
        <w:t>La società deve altresì fornire idonee garanzie di sicurezza informatica relative al trattamento di dati personali, di cui al GDPR vigente, nonché secondo quanto richiesto dalla normativa nazionale e dalle direttive del Garante della privacy in materia, che dovranno essere esplicitate nell’offerta tecnica.</w:t>
      </w:r>
    </w:p>
    <w:p w14:paraId="726DDB19" w14:textId="77777777" w:rsidR="00546A6C" w:rsidRPr="00B275BE" w:rsidRDefault="009D69FE">
      <w:pPr>
        <w:spacing w:after="0" w:line="240" w:lineRule="auto"/>
        <w:jc w:val="center"/>
        <w:rPr>
          <w:rFonts w:ascii="Times New Roman" w:eastAsia="Times New Roman" w:hAnsi="Times New Roman" w:cs="Times New Roman"/>
          <w:b/>
          <w:color w:val="00000A"/>
          <w:sz w:val="24"/>
          <w:szCs w:val="24"/>
        </w:rPr>
      </w:pPr>
      <w:r w:rsidRPr="00B275BE">
        <w:rPr>
          <w:rFonts w:ascii="Times New Roman" w:eastAsia="Times New Roman" w:hAnsi="Times New Roman" w:cs="Times New Roman"/>
          <w:b/>
          <w:color w:val="00000A"/>
          <w:sz w:val="24"/>
          <w:szCs w:val="24"/>
        </w:rPr>
        <w:t>Art. 3 - Avvio dell’esecuzione e durata</w:t>
      </w:r>
    </w:p>
    <w:p w14:paraId="7B7B3C39" w14:textId="36F27D66" w:rsidR="00546A6C" w:rsidRPr="00B275BE" w:rsidRDefault="009D69FE">
      <w:pPr>
        <w:spacing w:after="0" w:line="240" w:lineRule="auto"/>
        <w:jc w:val="both"/>
        <w:rPr>
          <w:rFonts w:ascii="Times New Roman" w:eastAsia="Times New Roman" w:hAnsi="Times New Roman" w:cs="Times New Roman"/>
          <w:color w:val="00000A"/>
          <w:sz w:val="24"/>
          <w:szCs w:val="24"/>
        </w:rPr>
      </w:pPr>
      <w:r w:rsidRPr="00B275BE">
        <w:rPr>
          <w:rFonts w:ascii="Times New Roman" w:eastAsia="Times New Roman" w:hAnsi="Times New Roman" w:cs="Times New Roman"/>
          <w:color w:val="00000A"/>
          <w:sz w:val="24"/>
          <w:szCs w:val="24"/>
        </w:rPr>
        <w:t xml:space="preserve">La prestazione decorre dall'avvio dell’esecuzione, contestuale alla lettera di affidamento, e dovrà terminare </w:t>
      </w:r>
      <w:r w:rsidRPr="00B275BE">
        <w:rPr>
          <w:rFonts w:ascii="Times New Roman" w:eastAsia="Times New Roman" w:hAnsi="Times New Roman" w:cs="Times New Roman"/>
          <w:b/>
          <w:color w:val="00000A"/>
          <w:sz w:val="24"/>
          <w:szCs w:val="24"/>
          <w:u w:val="single"/>
        </w:rPr>
        <w:t xml:space="preserve">entro il </w:t>
      </w:r>
      <w:r w:rsidR="00B275BE">
        <w:rPr>
          <w:rFonts w:ascii="Times New Roman" w:eastAsia="Times New Roman" w:hAnsi="Times New Roman" w:cs="Times New Roman"/>
          <w:b/>
          <w:color w:val="00000A"/>
          <w:sz w:val="24"/>
          <w:szCs w:val="24"/>
          <w:u w:val="single"/>
        </w:rPr>
        <w:t>10 dicembre</w:t>
      </w:r>
      <w:r w:rsidRPr="00B275BE">
        <w:rPr>
          <w:rFonts w:ascii="Times New Roman" w:eastAsia="Times New Roman" w:hAnsi="Times New Roman" w:cs="Times New Roman"/>
          <w:b/>
          <w:color w:val="00000A"/>
          <w:sz w:val="24"/>
          <w:szCs w:val="24"/>
          <w:u w:val="single"/>
        </w:rPr>
        <w:t xml:space="preserve"> 2022</w:t>
      </w:r>
      <w:r w:rsidRPr="00B275BE">
        <w:rPr>
          <w:rFonts w:ascii="Times New Roman" w:eastAsia="Times New Roman" w:hAnsi="Times New Roman" w:cs="Times New Roman"/>
          <w:color w:val="00000A"/>
          <w:sz w:val="24"/>
          <w:szCs w:val="24"/>
        </w:rPr>
        <w:t>, con completamento delle attività e consegna dei risultati.</w:t>
      </w:r>
    </w:p>
    <w:p w14:paraId="41C25782" w14:textId="77777777" w:rsidR="00546A6C" w:rsidRPr="00B275BE" w:rsidRDefault="009D69FE">
      <w:pPr>
        <w:spacing w:after="0" w:line="240" w:lineRule="auto"/>
        <w:jc w:val="both"/>
        <w:rPr>
          <w:rFonts w:ascii="Times New Roman" w:eastAsia="Times New Roman" w:hAnsi="Times New Roman" w:cs="Times New Roman"/>
          <w:color w:val="00000A"/>
          <w:sz w:val="24"/>
          <w:szCs w:val="24"/>
        </w:rPr>
      </w:pPr>
      <w:r w:rsidRPr="00B275BE">
        <w:rPr>
          <w:rFonts w:ascii="Times New Roman" w:eastAsia="Times New Roman" w:hAnsi="Times New Roman" w:cs="Times New Roman"/>
          <w:color w:val="00000A"/>
          <w:sz w:val="24"/>
          <w:szCs w:val="24"/>
        </w:rPr>
        <w:lastRenderedPageBreak/>
        <w:t xml:space="preserve">Per l’eventuale sospensione dell’esecuzione della prestazione da parte dell’Amministrazione si applica l’art. 107 del </w:t>
      </w:r>
      <w:proofErr w:type="spellStart"/>
      <w:r w:rsidRPr="00B275BE">
        <w:rPr>
          <w:rFonts w:ascii="Times New Roman" w:eastAsia="Times New Roman" w:hAnsi="Times New Roman" w:cs="Times New Roman"/>
          <w:color w:val="00000A"/>
          <w:sz w:val="24"/>
          <w:szCs w:val="24"/>
        </w:rPr>
        <w:t>D.Lgs.</w:t>
      </w:r>
      <w:proofErr w:type="spellEnd"/>
      <w:r w:rsidRPr="00B275BE">
        <w:rPr>
          <w:rFonts w:ascii="Times New Roman" w:eastAsia="Times New Roman" w:hAnsi="Times New Roman" w:cs="Times New Roman"/>
          <w:color w:val="00000A"/>
          <w:sz w:val="24"/>
          <w:szCs w:val="24"/>
        </w:rPr>
        <w:t xml:space="preserve"> 50/2016.</w:t>
      </w:r>
    </w:p>
    <w:p w14:paraId="57A3F95B" w14:textId="77777777" w:rsidR="00546A6C" w:rsidRPr="00B275BE" w:rsidRDefault="009D69FE">
      <w:pPr>
        <w:spacing w:after="0" w:line="240" w:lineRule="auto"/>
        <w:jc w:val="both"/>
        <w:rPr>
          <w:rFonts w:ascii="Times New Roman" w:eastAsia="Times New Roman" w:hAnsi="Times New Roman" w:cs="Times New Roman"/>
          <w:color w:val="00000A"/>
          <w:sz w:val="24"/>
          <w:szCs w:val="24"/>
        </w:rPr>
      </w:pPr>
      <w:r w:rsidRPr="00B275BE">
        <w:rPr>
          <w:rFonts w:ascii="Times New Roman" w:eastAsia="Times New Roman" w:hAnsi="Times New Roman" w:cs="Times New Roman"/>
          <w:color w:val="00000A"/>
          <w:sz w:val="24"/>
          <w:szCs w:val="24"/>
        </w:rPr>
        <w:t xml:space="preserve">Nel caso in cui l’Affidatario, per cause a lui non imputabili, non sia in grado di ultimare le prestazioni nel termine fissato, può richiederne la proroga ai sensi dell’articolo 107, comma 5, del </w:t>
      </w:r>
      <w:proofErr w:type="spellStart"/>
      <w:r w:rsidRPr="00B275BE">
        <w:rPr>
          <w:rFonts w:ascii="Times New Roman" w:eastAsia="Times New Roman" w:hAnsi="Times New Roman" w:cs="Times New Roman"/>
          <w:color w:val="00000A"/>
          <w:sz w:val="24"/>
          <w:szCs w:val="24"/>
        </w:rPr>
        <w:t>D.Lgs.</w:t>
      </w:r>
      <w:proofErr w:type="spellEnd"/>
      <w:r w:rsidRPr="00B275BE">
        <w:rPr>
          <w:rFonts w:ascii="Times New Roman" w:eastAsia="Times New Roman" w:hAnsi="Times New Roman" w:cs="Times New Roman"/>
          <w:color w:val="00000A"/>
          <w:sz w:val="24"/>
          <w:szCs w:val="24"/>
        </w:rPr>
        <w:t xml:space="preserve"> 50/2016.</w:t>
      </w:r>
    </w:p>
    <w:p w14:paraId="48A1FDD0" w14:textId="77777777" w:rsidR="00546A6C" w:rsidRPr="00B275BE" w:rsidRDefault="009D69FE">
      <w:pPr>
        <w:spacing w:after="0" w:line="240" w:lineRule="auto"/>
        <w:jc w:val="both"/>
        <w:rPr>
          <w:rFonts w:ascii="Times New Roman" w:eastAsia="Times New Roman" w:hAnsi="Times New Roman" w:cs="Times New Roman"/>
          <w:color w:val="00000A"/>
          <w:sz w:val="24"/>
          <w:szCs w:val="24"/>
        </w:rPr>
      </w:pPr>
      <w:r w:rsidRPr="00B275BE">
        <w:rPr>
          <w:rFonts w:ascii="Times New Roman" w:eastAsia="Times New Roman" w:hAnsi="Times New Roman" w:cs="Times New Roman"/>
          <w:color w:val="00000A"/>
          <w:sz w:val="24"/>
          <w:szCs w:val="24"/>
        </w:rPr>
        <w:t xml:space="preserve">IRPET si riserva la facoltà di recedere anticipatamente dal contratto come stabilito al successivo </w:t>
      </w:r>
      <w:r w:rsidR="000C31A6" w:rsidRPr="00B275BE">
        <w:rPr>
          <w:rFonts w:ascii="Times New Roman" w:eastAsia="Times New Roman" w:hAnsi="Times New Roman" w:cs="Times New Roman"/>
          <w:color w:val="00000A"/>
          <w:sz w:val="24"/>
          <w:szCs w:val="24"/>
        </w:rPr>
        <w:t>articolo del</w:t>
      </w:r>
      <w:r w:rsidRPr="00B275BE">
        <w:rPr>
          <w:rFonts w:ascii="Times New Roman" w:eastAsia="Times New Roman" w:hAnsi="Times New Roman" w:cs="Times New Roman"/>
          <w:color w:val="00000A"/>
          <w:sz w:val="24"/>
          <w:szCs w:val="24"/>
        </w:rPr>
        <w:t xml:space="preserve"> presente documento.</w:t>
      </w:r>
    </w:p>
    <w:p w14:paraId="0992E1AB" w14:textId="701DACC4" w:rsidR="00546A6C" w:rsidRPr="00B275BE" w:rsidRDefault="009D69FE">
      <w:pPr>
        <w:spacing w:after="0" w:line="240" w:lineRule="auto"/>
        <w:jc w:val="both"/>
        <w:rPr>
          <w:rFonts w:ascii="Times New Roman" w:eastAsia="Times New Roman" w:hAnsi="Times New Roman" w:cs="Times New Roman"/>
          <w:color w:val="00000A"/>
          <w:sz w:val="24"/>
          <w:szCs w:val="24"/>
        </w:rPr>
      </w:pPr>
      <w:r w:rsidRPr="00B275BE">
        <w:rPr>
          <w:rFonts w:ascii="Times New Roman" w:eastAsia="Times New Roman" w:hAnsi="Times New Roman" w:cs="Times New Roman"/>
          <w:color w:val="00000A"/>
          <w:sz w:val="24"/>
          <w:szCs w:val="24"/>
        </w:rPr>
        <w:t>Il Responsabile del contratto</w:t>
      </w:r>
      <w:r w:rsidR="000C31A6" w:rsidRPr="00B275BE">
        <w:rPr>
          <w:rFonts w:ascii="Times New Roman" w:eastAsia="Times New Roman" w:hAnsi="Times New Roman" w:cs="Times New Roman"/>
          <w:color w:val="00000A"/>
          <w:sz w:val="24"/>
          <w:szCs w:val="24"/>
        </w:rPr>
        <w:t xml:space="preserve">, dott. </w:t>
      </w:r>
      <w:r w:rsidR="00B275BE" w:rsidRPr="00B275BE">
        <w:rPr>
          <w:rFonts w:ascii="Times New Roman" w:eastAsia="Times New Roman" w:hAnsi="Times New Roman" w:cs="Times New Roman"/>
          <w:color w:val="00000A"/>
          <w:sz w:val="24"/>
          <w:szCs w:val="24"/>
        </w:rPr>
        <w:t>Simone Bertini</w:t>
      </w:r>
      <w:r w:rsidR="000C31A6" w:rsidRPr="00B275BE">
        <w:rPr>
          <w:rFonts w:ascii="Times New Roman" w:eastAsia="Times New Roman" w:hAnsi="Times New Roman" w:cs="Times New Roman"/>
          <w:color w:val="00000A"/>
          <w:sz w:val="24"/>
          <w:szCs w:val="24"/>
        </w:rPr>
        <w:t>,</w:t>
      </w:r>
      <w:r w:rsidRPr="00B275BE">
        <w:rPr>
          <w:rFonts w:ascii="Times New Roman" w:eastAsia="Times New Roman" w:hAnsi="Times New Roman" w:cs="Times New Roman"/>
          <w:color w:val="00000A"/>
          <w:sz w:val="24"/>
          <w:szCs w:val="24"/>
        </w:rPr>
        <w:t xml:space="preserve"> svolge le funzioni di direttore dell’esecuzione del contratto e al termine delle prestazioni effettua i necessari accertamenti e rilascia idoneo certificato attestante l’avvenuta ultimazione delle prestazioni.</w:t>
      </w:r>
    </w:p>
    <w:p w14:paraId="62E80D13" w14:textId="77777777" w:rsidR="00546A6C" w:rsidRPr="00B275BE" w:rsidRDefault="00546A6C">
      <w:pPr>
        <w:spacing w:after="0" w:line="240" w:lineRule="auto"/>
        <w:jc w:val="both"/>
        <w:rPr>
          <w:rFonts w:ascii="Times New Roman" w:eastAsia="Calibri" w:hAnsi="Times New Roman" w:cs="Times New Roman"/>
          <w:sz w:val="24"/>
          <w:szCs w:val="24"/>
        </w:rPr>
      </w:pPr>
    </w:p>
    <w:p w14:paraId="7B4A7554" w14:textId="77777777" w:rsidR="00546A6C" w:rsidRPr="00B275BE" w:rsidRDefault="009D69FE">
      <w:pPr>
        <w:spacing w:after="0" w:line="240" w:lineRule="auto"/>
        <w:jc w:val="center"/>
        <w:rPr>
          <w:rFonts w:ascii="Times New Roman" w:eastAsia="Times New Roman" w:hAnsi="Times New Roman" w:cs="Times New Roman"/>
          <w:b/>
          <w:color w:val="00000A"/>
          <w:sz w:val="24"/>
          <w:szCs w:val="24"/>
        </w:rPr>
      </w:pPr>
      <w:r w:rsidRPr="00B275BE">
        <w:rPr>
          <w:rFonts w:ascii="Times New Roman" w:eastAsia="Times New Roman" w:hAnsi="Times New Roman" w:cs="Times New Roman"/>
          <w:b/>
          <w:color w:val="00000A"/>
          <w:sz w:val="24"/>
          <w:szCs w:val="24"/>
        </w:rPr>
        <w:t>Art. 4 - Personale impiegato nello svolgimento dell’appalto, sicurezza e regolarità nell’esecuzione, obblighi di informazione</w:t>
      </w:r>
    </w:p>
    <w:p w14:paraId="72841924" w14:textId="77777777" w:rsidR="00546A6C" w:rsidRPr="00B275BE" w:rsidRDefault="009D69FE">
      <w:pPr>
        <w:spacing w:after="0" w:line="240" w:lineRule="auto"/>
        <w:jc w:val="both"/>
        <w:rPr>
          <w:rFonts w:ascii="Times New Roman" w:eastAsia="Times New Roman" w:hAnsi="Times New Roman" w:cs="Times New Roman"/>
          <w:color w:val="00000A"/>
          <w:sz w:val="24"/>
          <w:szCs w:val="24"/>
        </w:rPr>
      </w:pPr>
      <w:r w:rsidRPr="00B275BE">
        <w:rPr>
          <w:rFonts w:ascii="Times New Roman" w:eastAsia="Times New Roman" w:hAnsi="Times New Roman" w:cs="Times New Roman"/>
          <w:color w:val="00000A"/>
          <w:sz w:val="24"/>
          <w:szCs w:val="24"/>
        </w:rPr>
        <w:t>Ai sensi dell’art. 24 comma 1 L.R. 38/2007 la Società ha l’obbligo di informare immediatamente l’Amministrazione di qualsiasi atto di intimidazione commesso nei suoi confronti nel corso del contratto con la finalità di condizionarne la regolare e corretta esecuzione.</w:t>
      </w:r>
    </w:p>
    <w:p w14:paraId="50C55D35" w14:textId="77777777" w:rsidR="00546A6C" w:rsidRPr="00B275BE" w:rsidRDefault="00546A6C">
      <w:pPr>
        <w:spacing w:after="0" w:line="240" w:lineRule="auto"/>
        <w:jc w:val="center"/>
        <w:rPr>
          <w:rFonts w:ascii="Times New Roman" w:eastAsia="Calibri" w:hAnsi="Times New Roman" w:cs="Times New Roman"/>
          <w:sz w:val="24"/>
          <w:szCs w:val="24"/>
        </w:rPr>
      </w:pPr>
    </w:p>
    <w:p w14:paraId="3E95A015" w14:textId="77777777" w:rsidR="00546A6C" w:rsidRPr="00B275BE" w:rsidRDefault="009D69FE">
      <w:pPr>
        <w:spacing w:after="0" w:line="240" w:lineRule="auto"/>
        <w:jc w:val="center"/>
        <w:rPr>
          <w:rFonts w:ascii="Times New Roman" w:eastAsia="Times New Roman" w:hAnsi="Times New Roman" w:cs="Times New Roman"/>
          <w:b/>
          <w:color w:val="00000A"/>
          <w:sz w:val="24"/>
          <w:szCs w:val="24"/>
        </w:rPr>
      </w:pPr>
      <w:r w:rsidRPr="00B275BE">
        <w:rPr>
          <w:rFonts w:ascii="Times New Roman" w:eastAsia="Times New Roman" w:hAnsi="Times New Roman" w:cs="Times New Roman"/>
          <w:b/>
          <w:color w:val="00000A"/>
          <w:sz w:val="24"/>
          <w:szCs w:val="24"/>
        </w:rPr>
        <w:t>Art. 5 - Modifica di contratto</w:t>
      </w:r>
    </w:p>
    <w:p w14:paraId="0D2B19B4" w14:textId="77777777" w:rsidR="00546A6C" w:rsidRPr="00B275BE" w:rsidRDefault="009D69FE">
      <w:pPr>
        <w:spacing w:after="0" w:line="240" w:lineRule="auto"/>
        <w:jc w:val="both"/>
        <w:rPr>
          <w:rFonts w:ascii="Times New Roman" w:eastAsia="Times New Roman" w:hAnsi="Times New Roman" w:cs="Times New Roman"/>
          <w:color w:val="00000A"/>
          <w:sz w:val="24"/>
          <w:szCs w:val="24"/>
        </w:rPr>
      </w:pPr>
      <w:r w:rsidRPr="00B275BE">
        <w:rPr>
          <w:rFonts w:ascii="Times New Roman" w:eastAsia="Times New Roman" w:hAnsi="Times New Roman" w:cs="Times New Roman"/>
          <w:color w:val="00000A"/>
          <w:sz w:val="24"/>
          <w:szCs w:val="24"/>
        </w:rPr>
        <w:t xml:space="preserve">In relazione alle modifiche di contratto durante il periodo di efficacia si applica la disciplina di cui all’art. 106 del </w:t>
      </w:r>
      <w:proofErr w:type="spellStart"/>
      <w:r w:rsidRPr="00B275BE">
        <w:rPr>
          <w:rFonts w:ascii="Times New Roman" w:eastAsia="Times New Roman" w:hAnsi="Times New Roman" w:cs="Times New Roman"/>
          <w:color w:val="00000A"/>
          <w:sz w:val="24"/>
          <w:szCs w:val="24"/>
        </w:rPr>
        <w:t>D.Lgs.</w:t>
      </w:r>
      <w:proofErr w:type="spellEnd"/>
      <w:r w:rsidRPr="00B275BE">
        <w:rPr>
          <w:rFonts w:ascii="Times New Roman" w:eastAsia="Times New Roman" w:hAnsi="Times New Roman" w:cs="Times New Roman"/>
          <w:color w:val="00000A"/>
          <w:sz w:val="24"/>
          <w:szCs w:val="24"/>
        </w:rPr>
        <w:t xml:space="preserve"> 50/2016.</w:t>
      </w:r>
    </w:p>
    <w:p w14:paraId="4985BA39" w14:textId="77777777" w:rsidR="00546A6C" w:rsidRPr="00B275BE" w:rsidRDefault="00546A6C">
      <w:pPr>
        <w:spacing w:after="0" w:line="240" w:lineRule="auto"/>
        <w:jc w:val="center"/>
        <w:rPr>
          <w:rFonts w:ascii="Times New Roman" w:eastAsia="Calibri" w:hAnsi="Times New Roman" w:cs="Times New Roman"/>
          <w:sz w:val="24"/>
          <w:szCs w:val="24"/>
        </w:rPr>
      </w:pPr>
    </w:p>
    <w:p w14:paraId="2A460083" w14:textId="77777777" w:rsidR="00546A6C" w:rsidRPr="00B275BE" w:rsidRDefault="009D69FE">
      <w:pPr>
        <w:spacing w:after="0" w:line="240" w:lineRule="auto"/>
        <w:jc w:val="center"/>
        <w:rPr>
          <w:rFonts w:ascii="Times New Roman" w:eastAsia="Times New Roman" w:hAnsi="Times New Roman" w:cs="Times New Roman"/>
          <w:b/>
          <w:color w:val="00000A"/>
          <w:sz w:val="24"/>
          <w:szCs w:val="24"/>
        </w:rPr>
      </w:pPr>
      <w:r w:rsidRPr="00B275BE">
        <w:rPr>
          <w:rFonts w:ascii="Times New Roman" w:eastAsia="Times New Roman" w:hAnsi="Times New Roman" w:cs="Times New Roman"/>
          <w:b/>
          <w:color w:val="00000A"/>
          <w:sz w:val="24"/>
          <w:szCs w:val="24"/>
        </w:rPr>
        <w:t>Art. 6 - Importo stimato</w:t>
      </w:r>
    </w:p>
    <w:p w14:paraId="5A8E7954" w14:textId="77777777" w:rsidR="00546A6C" w:rsidRPr="00B275BE" w:rsidRDefault="009D69FE">
      <w:pPr>
        <w:spacing w:after="0" w:line="240" w:lineRule="auto"/>
        <w:jc w:val="both"/>
        <w:rPr>
          <w:rFonts w:ascii="Times New Roman" w:eastAsia="Times New Roman" w:hAnsi="Times New Roman" w:cs="Times New Roman"/>
          <w:color w:val="00000A"/>
          <w:sz w:val="24"/>
          <w:szCs w:val="24"/>
        </w:rPr>
      </w:pPr>
      <w:r w:rsidRPr="00B275BE">
        <w:rPr>
          <w:rFonts w:ascii="Times New Roman" w:eastAsia="Times New Roman" w:hAnsi="Times New Roman" w:cs="Times New Roman"/>
          <w:color w:val="00000A"/>
          <w:sz w:val="24"/>
          <w:szCs w:val="24"/>
        </w:rPr>
        <w:t xml:space="preserve">L’importo complessivo dell’appalto a base di gara è stimato in </w:t>
      </w:r>
      <w:r w:rsidRPr="00B275BE">
        <w:rPr>
          <w:rFonts w:ascii="Times New Roman" w:eastAsia="Times New Roman" w:hAnsi="Times New Roman" w:cs="Times New Roman"/>
          <w:b/>
          <w:color w:val="00000A"/>
          <w:sz w:val="24"/>
          <w:szCs w:val="24"/>
        </w:rPr>
        <w:t>Euro 1</w:t>
      </w:r>
      <w:r w:rsidR="005E7F2A" w:rsidRPr="00B275BE">
        <w:rPr>
          <w:rFonts w:ascii="Times New Roman" w:eastAsia="Times New Roman" w:hAnsi="Times New Roman" w:cs="Times New Roman"/>
          <w:b/>
          <w:color w:val="00000A"/>
          <w:sz w:val="24"/>
          <w:szCs w:val="24"/>
        </w:rPr>
        <w:t>9</w:t>
      </w:r>
      <w:r w:rsidR="000C31A6" w:rsidRPr="00B275BE">
        <w:rPr>
          <w:rFonts w:ascii="Times New Roman" w:eastAsia="Times New Roman" w:hAnsi="Times New Roman" w:cs="Times New Roman"/>
          <w:b/>
          <w:color w:val="00000A"/>
          <w:sz w:val="24"/>
          <w:szCs w:val="24"/>
        </w:rPr>
        <w:t>.</w:t>
      </w:r>
      <w:r w:rsidR="005E7F2A" w:rsidRPr="00B275BE">
        <w:rPr>
          <w:rFonts w:ascii="Times New Roman" w:eastAsia="Times New Roman" w:hAnsi="Times New Roman" w:cs="Times New Roman"/>
          <w:b/>
          <w:color w:val="00000A"/>
          <w:sz w:val="24"/>
          <w:szCs w:val="24"/>
        </w:rPr>
        <w:t>5</w:t>
      </w:r>
      <w:r w:rsidR="000C31A6" w:rsidRPr="00B275BE">
        <w:rPr>
          <w:rFonts w:ascii="Times New Roman" w:eastAsia="Times New Roman" w:hAnsi="Times New Roman" w:cs="Times New Roman"/>
          <w:b/>
          <w:color w:val="00000A"/>
          <w:sz w:val="24"/>
          <w:szCs w:val="24"/>
        </w:rPr>
        <w:t>00,00</w:t>
      </w:r>
      <w:r w:rsidRPr="00B275BE">
        <w:rPr>
          <w:rFonts w:ascii="Times New Roman" w:eastAsia="Times New Roman" w:hAnsi="Times New Roman" w:cs="Times New Roman"/>
          <w:b/>
          <w:color w:val="00000A"/>
          <w:sz w:val="24"/>
          <w:szCs w:val="24"/>
        </w:rPr>
        <w:t xml:space="preserve"> (</w:t>
      </w:r>
      <w:proofErr w:type="spellStart"/>
      <w:r w:rsidR="005E7F2A" w:rsidRPr="00B275BE">
        <w:rPr>
          <w:rFonts w:ascii="Times New Roman" w:eastAsia="Times New Roman" w:hAnsi="Times New Roman" w:cs="Times New Roman"/>
          <w:b/>
          <w:color w:val="00000A"/>
          <w:sz w:val="24"/>
          <w:szCs w:val="24"/>
        </w:rPr>
        <w:t>diciannovemilacinquecento</w:t>
      </w:r>
      <w:proofErr w:type="spellEnd"/>
      <w:r w:rsidR="005E7F2A" w:rsidRPr="00B275BE">
        <w:rPr>
          <w:rFonts w:ascii="Times New Roman" w:eastAsia="Times New Roman" w:hAnsi="Times New Roman" w:cs="Times New Roman"/>
          <w:b/>
          <w:color w:val="00000A"/>
          <w:sz w:val="24"/>
          <w:szCs w:val="24"/>
        </w:rPr>
        <w:t>/</w:t>
      </w:r>
      <w:r w:rsidRPr="00B275BE">
        <w:rPr>
          <w:rFonts w:ascii="Times New Roman" w:eastAsia="Times New Roman" w:hAnsi="Times New Roman" w:cs="Times New Roman"/>
          <w:b/>
          <w:color w:val="00000A"/>
          <w:sz w:val="24"/>
          <w:szCs w:val="24"/>
        </w:rPr>
        <w:t>00)</w:t>
      </w:r>
      <w:r w:rsidRPr="00B275BE">
        <w:rPr>
          <w:rFonts w:ascii="Times New Roman" w:eastAsia="Times New Roman" w:hAnsi="Times New Roman" w:cs="Times New Roman"/>
          <w:color w:val="00000A"/>
          <w:sz w:val="24"/>
          <w:szCs w:val="24"/>
        </w:rPr>
        <w:t xml:space="preserve">, oltre IVA di legge. Per l’espletamento del presente appalto non sono rilevabili rischi interferenti per i quali sia necessario adottare specifiche misure di sicurezza, e che pertanto non risulta necessario prevedere la predisposizione del “Documento Unico di Valutazione dei Rischi da Interferenze” - DUVRI e non sussistono di conseguenza costi della sicurezza di cui all’art. 23, comma 15, del </w:t>
      </w:r>
      <w:proofErr w:type="spellStart"/>
      <w:r w:rsidRPr="00B275BE">
        <w:rPr>
          <w:rFonts w:ascii="Times New Roman" w:eastAsia="Times New Roman" w:hAnsi="Times New Roman" w:cs="Times New Roman"/>
          <w:color w:val="00000A"/>
          <w:sz w:val="24"/>
          <w:szCs w:val="24"/>
        </w:rPr>
        <w:t>D.Lgs.</w:t>
      </w:r>
      <w:proofErr w:type="spellEnd"/>
      <w:r w:rsidRPr="00B275BE">
        <w:rPr>
          <w:rFonts w:ascii="Times New Roman" w:eastAsia="Times New Roman" w:hAnsi="Times New Roman" w:cs="Times New Roman"/>
          <w:color w:val="00000A"/>
          <w:sz w:val="24"/>
          <w:szCs w:val="24"/>
        </w:rPr>
        <w:t xml:space="preserve"> 50/2016.</w:t>
      </w:r>
    </w:p>
    <w:p w14:paraId="26D18041" w14:textId="77777777" w:rsidR="00546A6C" w:rsidRPr="00B275BE" w:rsidRDefault="00546A6C">
      <w:pPr>
        <w:spacing w:after="0" w:line="240" w:lineRule="auto"/>
        <w:jc w:val="center"/>
        <w:rPr>
          <w:rFonts w:ascii="Times New Roman" w:eastAsia="Calibri" w:hAnsi="Times New Roman" w:cs="Times New Roman"/>
          <w:sz w:val="24"/>
          <w:szCs w:val="24"/>
        </w:rPr>
      </w:pPr>
    </w:p>
    <w:p w14:paraId="4E32174D" w14:textId="77777777" w:rsidR="00546A6C" w:rsidRPr="00B275BE" w:rsidRDefault="009D69FE">
      <w:pPr>
        <w:spacing w:after="0" w:line="240" w:lineRule="auto"/>
        <w:jc w:val="center"/>
        <w:rPr>
          <w:rFonts w:ascii="Times New Roman" w:eastAsia="Times New Roman" w:hAnsi="Times New Roman" w:cs="Times New Roman"/>
          <w:b/>
          <w:color w:val="00000A"/>
          <w:sz w:val="24"/>
          <w:szCs w:val="24"/>
        </w:rPr>
      </w:pPr>
      <w:r w:rsidRPr="00B275BE">
        <w:rPr>
          <w:rFonts w:ascii="Times New Roman" w:eastAsia="Times New Roman" w:hAnsi="Times New Roman" w:cs="Times New Roman"/>
          <w:b/>
          <w:color w:val="00000A"/>
          <w:sz w:val="24"/>
          <w:szCs w:val="24"/>
        </w:rPr>
        <w:t>Art. 7 - Gestione digitale del contratto</w:t>
      </w:r>
    </w:p>
    <w:p w14:paraId="72B4CF11" w14:textId="77777777" w:rsidR="00546A6C" w:rsidRPr="00B275BE" w:rsidRDefault="009D69FE">
      <w:pPr>
        <w:spacing w:after="0" w:line="240" w:lineRule="auto"/>
        <w:jc w:val="both"/>
        <w:rPr>
          <w:rFonts w:ascii="Times New Roman" w:eastAsia="Times New Roman" w:hAnsi="Times New Roman" w:cs="Times New Roman"/>
          <w:color w:val="000000" w:themeColor="text1"/>
          <w:sz w:val="24"/>
          <w:szCs w:val="24"/>
        </w:rPr>
      </w:pPr>
      <w:r w:rsidRPr="00B275BE">
        <w:rPr>
          <w:rFonts w:ascii="Times New Roman" w:eastAsia="Times New Roman" w:hAnsi="Times New Roman" w:cs="Times New Roman"/>
          <w:color w:val="00000A"/>
          <w:sz w:val="24"/>
          <w:szCs w:val="24"/>
        </w:rPr>
        <w:t xml:space="preserve">Ogni comunicazione inerente la gestione del presente affidamento dovrà essere trasmessa tramite posta elettronica certificata (la casella di posta elettronica certificata di IRPET è: </w:t>
      </w:r>
      <w:hyperlink r:id="rId13">
        <w:r w:rsidRPr="00B275BE">
          <w:rPr>
            <w:rFonts w:ascii="Times New Roman" w:eastAsia="Times New Roman" w:hAnsi="Times New Roman" w:cs="Times New Roman"/>
            <w:color w:val="000000" w:themeColor="text1"/>
            <w:sz w:val="24"/>
            <w:szCs w:val="24"/>
            <w:u w:val="single"/>
          </w:rPr>
          <w:t>protocollo.irpet@postacert.toscana.it</w:t>
        </w:r>
      </w:hyperlink>
      <w:r w:rsidRPr="00B275BE">
        <w:rPr>
          <w:rFonts w:ascii="Times New Roman" w:eastAsia="Times New Roman" w:hAnsi="Times New Roman" w:cs="Times New Roman"/>
          <w:color w:val="000000" w:themeColor="text1"/>
          <w:sz w:val="24"/>
          <w:szCs w:val="24"/>
        </w:rPr>
        <w:t>), ad esclusione della fatturazione per il pagamento delle prestazioni di cui al successivo art. 8.</w:t>
      </w:r>
    </w:p>
    <w:p w14:paraId="1D78C72C" w14:textId="77777777" w:rsidR="00546A6C" w:rsidRPr="00B275BE" w:rsidRDefault="009D69FE">
      <w:pPr>
        <w:spacing w:after="0" w:line="240" w:lineRule="auto"/>
        <w:jc w:val="both"/>
        <w:rPr>
          <w:rFonts w:ascii="Times New Roman" w:eastAsia="Times New Roman" w:hAnsi="Times New Roman" w:cs="Times New Roman"/>
          <w:color w:val="00000A"/>
          <w:sz w:val="24"/>
          <w:szCs w:val="24"/>
        </w:rPr>
      </w:pPr>
      <w:r w:rsidRPr="00B275BE">
        <w:rPr>
          <w:rFonts w:ascii="Times New Roman" w:eastAsia="Times New Roman" w:hAnsi="Times New Roman" w:cs="Times New Roman"/>
          <w:color w:val="00000A"/>
          <w:sz w:val="24"/>
          <w:szCs w:val="24"/>
        </w:rPr>
        <w:t>La Società si impegna a ricevere e trasmettere tramite posta elettronica certificata la documentazione tecnica ed amministrativa necessaria alla gestione del contratto. La modalità di comunicazione sopra indicata dovrà essere mantenuta per l’intera durata contrattuale, salvo diversa modalità comunicata dall’amministrazione.</w:t>
      </w:r>
    </w:p>
    <w:p w14:paraId="3D7DB089" w14:textId="77777777" w:rsidR="00546A6C" w:rsidRPr="00B275BE" w:rsidRDefault="00546A6C">
      <w:pPr>
        <w:spacing w:after="0" w:line="240" w:lineRule="auto"/>
        <w:jc w:val="center"/>
        <w:rPr>
          <w:rFonts w:ascii="Times New Roman" w:eastAsia="Calibri" w:hAnsi="Times New Roman" w:cs="Times New Roman"/>
          <w:sz w:val="24"/>
          <w:szCs w:val="24"/>
        </w:rPr>
      </w:pPr>
    </w:p>
    <w:p w14:paraId="19EA5189" w14:textId="77777777" w:rsidR="00546A6C" w:rsidRPr="00B275BE" w:rsidRDefault="009D69FE">
      <w:pPr>
        <w:spacing w:after="0" w:line="240" w:lineRule="auto"/>
        <w:jc w:val="center"/>
        <w:rPr>
          <w:rFonts w:ascii="Times New Roman" w:eastAsia="Times New Roman" w:hAnsi="Times New Roman" w:cs="Times New Roman"/>
          <w:b/>
          <w:color w:val="00000A"/>
          <w:sz w:val="24"/>
          <w:szCs w:val="24"/>
        </w:rPr>
      </w:pPr>
      <w:r w:rsidRPr="00B275BE">
        <w:rPr>
          <w:rFonts w:ascii="Times New Roman" w:eastAsia="Times New Roman" w:hAnsi="Times New Roman" w:cs="Times New Roman"/>
          <w:b/>
          <w:color w:val="00000A"/>
          <w:sz w:val="24"/>
          <w:szCs w:val="24"/>
        </w:rPr>
        <w:t>Art. 8 - Corrispettivo contrattuale, fatturazione e pagamento</w:t>
      </w:r>
    </w:p>
    <w:p w14:paraId="4D46BF79" w14:textId="77777777" w:rsidR="00546A6C" w:rsidRPr="00B275BE" w:rsidRDefault="009D69FE">
      <w:pPr>
        <w:spacing w:after="0" w:line="240" w:lineRule="auto"/>
        <w:jc w:val="both"/>
        <w:rPr>
          <w:rFonts w:ascii="Times New Roman" w:eastAsia="Times New Roman" w:hAnsi="Times New Roman" w:cs="Times New Roman"/>
          <w:color w:val="00000A"/>
          <w:sz w:val="26"/>
          <w:szCs w:val="26"/>
        </w:rPr>
      </w:pPr>
      <w:r w:rsidRPr="00B275BE">
        <w:rPr>
          <w:rFonts w:ascii="Times New Roman" w:eastAsia="Times New Roman" w:hAnsi="Times New Roman" w:cs="Times New Roman"/>
          <w:color w:val="00000A"/>
          <w:sz w:val="24"/>
          <w:szCs w:val="24"/>
        </w:rPr>
        <w:t xml:space="preserve">Il corrispettivo contrattuale per l’esecuzione del servizio è determinato dall’offerta presentata dall’operatore, costituita dal ribasso di prezzo offerto rispetto al suddetto importo stimato a base di </w:t>
      </w:r>
      <w:r w:rsidRPr="00B275BE">
        <w:rPr>
          <w:rFonts w:ascii="Times New Roman" w:eastAsia="Times New Roman" w:hAnsi="Times New Roman" w:cs="Times New Roman"/>
          <w:color w:val="00000A"/>
          <w:sz w:val="26"/>
          <w:szCs w:val="26"/>
        </w:rPr>
        <w:t>gara.</w:t>
      </w:r>
    </w:p>
    <w:p w14:paraId="2E2C6278" w14:textId="77777777" w:rsidR="000A7A2A" w:rsidRPr="00B275BE" w:rsidRDefault="000A7A2A" w:rsidP="000A7A2A">
      <w:pPr>
        <w:widowControl w:val="0"/>
        <w:spacing w:after="0" w:line="240" w:lineRule="auto"/>
        <w:jc w:val="both"/>
        <w:rPr>
          <w:rFonts w:ascii="Times New Roman" w:hAnsi="Times New Roman" w:cs="Times New Roman"/>
          <w:color w:val="000000" w:themeColor="text1"/>
          <w:sz w:val="24"/>
          <w:szCs w:val="24"/>
        </w:rPr>
      </w:pPr>
      <w:r w:rsidRPr="00B275BE">
        <w:rPr>
          <w:rFonts w:ascii="Times New Roman" w:hAnsi="Times New Roman" w:cs="Times New Roman"/>
          <w:color w:val="000000" w:themeColor="text1"/>
          <w:sz w:val="24"/>
          <w:szCs w:val="24"/>
        </w:rPr>
        <w:t>Il pagamento sarà effettuato a saldo del corrispettivo complessivo, a completamento delle attività concordate e consegna dei risultati dell’indagine</w:t>
      </w:r>
      <w:r w:rsidRPr="00B275BE">
        <w:rPr>
          <w:rFonts w:ascii="Times New Roman" w:eastAsia="Times New Roman" w:hAnsi="Times New Roman" w:cs="Times New Roman"/>
          <w:color w:val="00000A"/>
          <w:sz w:val="24"/>
          <w:szCs w:val="24"/>
        </w:rPr>
        <w:t xml:space="preserve">, </w:t>
      </w:r>
      <w:r w:rsidRPr="00B275BE">
        <w:rPr>
          <w:rFonts w:ascii="Times New Roman" w:hAnsi="Times New Roman" w:cs="Times New Roman"/>
          <w:color w:val="000000" w:themeColor="text1"/>
          <w:sz w:val="24"/>
          <w:szCs w:val="24"/>
        </w:rPr>
        <w:t>a seguito di attestazione della verifica di regolare esecuzione delle attività (in termini di quantità e qualità) da parte del sottoscritto Dirigente responsabile del contratto, nel rispetto delle prescrizioni previste nel presente documento o negli altri documenti richiamati.</w:t>
      </w:r>
    </w:p>
    <w:p w14:paraId="77CA6371" w14:textId="77777777" w:rsidR="000A7A2A" w:rsidRPr="00B275BE" w:rsidRDefault="000A7A2A" w:rsidP="000A7A2A">
      <w:pPr>
        <w:pStyle w:val="Default"/>
        <w:jc w:val="both"/>
        <w:rPr>
          <w:rFonts w:ascii="Times New Roman" w:eastAsia="Times New Roman" w:hAnsi="Times New Roman" w:cs="Times New Roman"/>
        </w:rPr>
      </w:pPr>
      <w:r w:rsidRPr="00B275BE">
        <w:rPr>
          <w:rFonts w:ascii="Times New Roman" w:eastAsia="Times New Roman" w:hAnsi="Times New Roman" w:cs="Times New Roman"/>
          <w:color w:val="00000A"/>
        </w:rPr>
        <w:t xml:space="preserve">La fattura elettronica, intestata ad IRPET – Istituto Regionale per la Programmazione Economica della Toscana, via Pietro Dazzi n. 1 – 50141 Firenze, C.F./P.IVA 04355350481, </w:t>
      </w:r>
      <w:r w:rsidRPr="00B275BE">
        <w:rPr>
          <w:rFonts w:ascii="Times New Roman" w:eastAsia="Times New Roman" w:hAnsi="Times New Roman" w:cs="Times New Roman"/>
          <w:b/>
        </w:rPr>
        <w:t>Codice Univoco Ufficio (CUU) UFYD93</w:t>
      </w:r>
      <w:r w:rsidRPr="00B275BE">
        <w:rPr>
          <w:rFonts w:ascii="Times New Roman" w:eastAsia="Times New Roman" w:hAnsi="Times New Roman" w:cs="Times New Roman"/>
        </w:rPr>
        <w:t xml:space="preserve">, deve essere inviata esclusivamente tramite i canali previsti dalla </w:t>
      </w:r>
      <w:proofErr w:type="spellStart"/>
      <w:r w:rsidRPr="00B275BE">
        <w:rPr>
          <w:rFonts w:ascii="Times New Roman" w:eastAsia="Times New Roman" w:hAnsi="Times New Roman" w:cs="Times New Roman"/>
        </w:rPr>
        <w:lastRenderedPageBreak/>
        <w:t>FatturaPA</w:t>
      </w:r>
      <w:proofErr w:type="spellEnd"/>
      <w:r w:rsidRPr="00B275BE">
        <w:rPr>
          <w:rFonts w:ascii="Times New Roman" w:eastAsia="Times New Roman" w:hAnsi="Times New Roman" w:cs="Times New Roman"/>
        </w:rPr>
        <w:t>, con le specifiche previste dal D.M. n. 55 del 03/04/2013 “Regolamento in materia di emissione, trasmissione e ricevimento della fattura elettronica”, con l’indicazione dei codici relativi al presente affidamento:</w:t>
      </w:r>
    </w:p>
    <w:p w14:paraId="2A55DBB1" w14:textId="77777777" w:rsidR="000A7A2A" w:rsidRPr="00B275BE" w:rsidRDefault="000A7A2A" w:rsidP="000A7A2A">
      <w:pPr>
        <w:pStyle w:val="Default"/>
        <w:widowControl w:val="0"/>
        <w:jc w:val="both"/>
        <w:rPr>
          <w:rFonts w:ascii="Times New Roman" w:eastAsia="Times New Roman" w:hAnsi="Times New Roman" w:cs="Times New Roman"/>
        </w:rPr>
      </w:pPr>
    </w:p>
    <w:p w14:paraId="3AD9CFAC" w14:textId="5980B9A2" w:rsidR="000A7A2A" w:rsidRPr="00B275BE" w:rsidRDefault="000A7A2A" w:rsidP="000A7A2A">
      <w:pPr>
        <w:pStyle w:val="Default"/>
        <w:jc w:val="center"/>
        <w:rPr>
          <w:rFonts w:ascii="Times New Roman" w:eastAsia="Times New Roman" w:hAnsi="Times New Roman" w:cs="Times New Roman"/>
          <w:b/>
          <w:color w:val="auto"/>
          <w:sz w:val="22"/>
          <w:szCs w:val="22"/>
          <w:u w:val="single"/>
          <w:lang w:eastAsia="it-IT"/>
        </w:rPr>
      </w:pPr>
      <w:r w:rsidRPr="00B275BE">
        <w:rPr>
          <w:rFonts w:ascii="Times New Roman" w:eastAsia="Times New Roman" w:hAnsi="Times New Roman" w:cs="Times New Roman"/>
          <w:b/>
          <w:color w:val="auto"/>
          <w:sz w:val="22"/>
          <w:szCs w:val="22"/>
          <w:u w:val="single"/>
          <w:lang w:eastAsia="it-IT"/>
        </w:rPr>
        <w:t xml:space="preserve">CIG: </w:t>
      </w:r>
      <w:r w:rsidR="00945795" w:rsidRPr="00945795">
        <w:rPr>
          <w:rFonts w:ascii="Times New Roman" w:eastAsia="Times New Roman" w:hAnsi="Times New Roman" w:cs="Times New Roman"/>
          <w:b/>
          <w:color w:val="auto"/>
          <w:sz w:val="22"/>
          <w:szCs w:val="22"/>
          <w:u w:val="single"/>
          <w:lang w:eastAsia="it-IT"/>
        </w:rPr>
        <w:t>ZB13857A7A</w:t>
      </w:r>
    </w:p>
    <w:p w14:paraId="5100C011" w14:textId="77777777" w:rsidR="000A7A2A" w:rsidRPr="00B275BE" w:rsidRDefault="000A7A2A" w:rsidP="000A7A2A">
      <w:pPr>
        <w:pStyle w:val="Default"/>
        <w:jc w:val="center"/>
        <w:rPr>
          <w:rFonts w:ascii="Times New Roman" w:eastAsia="Times New Roman" w:hAnsi="Times New Roman" w:cs="Times New Roman"/>
          <w:b/>
          <w:sz w:val="22"/>
          <w:szCs w:val="22"/>
          <w:u w:val="single"/>
        </w:rPr>
      </w:pPr>
      <w:r w:rsidRPr="00B275BE">
        <w:rPr>
          <w:rFonts w:ascii="Times New Roman" w:eastAsia="Times New Roman" w:hAnsi="Times New Roman" w:cs="Times New Roman"/>
          <w:b/>
          <w:sz w:val="22"/>
          <w:szCs w:val="22"/>
          <w:u w:val="single"/>
        </w:rPr>
        <w:t>CUP</w:t>
      </w:r>
      <w:r w:rsidRPr="00B275BE">
        <w:rPr>
          <w:rFonts w:ascii="Times New Roman" w:eastAsia="Times New Roman" w:hAnsi="Times New Roman" w:cs="Times New Roman"/>
          <w:b/>
          <w:color w:val="00000A"/>
          <w:sz w:val="22"/>
          <w:szCs w:val="22"/>
        </w:rPr>
        <w:t>: D19G16001650009</w:t>
      </w:r>
    </w:p>
    <w:p w14:paraId="24D52A10" w14:textId="77777777" w:rsidR="000A7A2A" w:rsidRPr="00B275BE" w:rsidRDefault="000A7A2A" w:rsidP="000A7A2A">
      <w:pPr>
        <w:pStyle w:val="Default"/>
        <w:jc w:val="both"/>
        <w:rPr>
          <w:rFonts w:ascii="Times New Roman" w:eastAsia="Times New Roman" w:hAnsi="Times New Roman" w:cs="Times New Roman"/>
          <w:sz w:val="22"/>
          <w:szCs w:val="22"/>
        </w:rPr>
      </w:pPr>
    </w:p>
    <w:p w14:paraId="20BB7225" w14:textId="77777777" w:rsidR="000A7A2A" w:rsidRPr="00B275BE" w:rsidRDefault="000A7A2A" w:rsidP="000A7A2A">
      <w:pPr>
        <w:tabs>
          <w:tab w:val="left" w:pos="9639"/>
        </w:tabs>
        <w:spacing w:after="0" w:line="240" w:lineRule="auto"/>
        <w:jc w:val="both"/>
        <w:rPr>
          <w:rFonts w:ascii="Times New Roman" w:eastAsia="Times New Roman" w:hAnsi="Times New Roman" w:cs="Times New Roman"/>
          <w:b/>
          <w:color w:val="00000A"/>
          <w:u w:val="single"/>
        </w:rPr>
      </w:pPr>
      <w:r w:rsidRPr="00B275BE">
        <w:rPr>
          <w:rFonts w:ascii="Times New Roman" w:eastAsia="Times New Roman" w:hAnsi="Times New Roman" w:cs="Times New Roman"/>
        </w:rPr>
        <w:t xml:space="preserve">Dovrà essere inoltre specificato nella fattura che la stessa si riferisce </w:t>
      </w:r>
      <w:r w:rsidRPr="00B275BE">
        <w:rPr>
          <w:rFonts w:ascii="Times New Roman" w:eastAsia="Times New Roman" w:hAnsi="Times New Roman" w:cs="Times New Roman"/>
          <w:bCs/>
        </w:rPr>
        <w:t>al “</w:t>
      </w:r>
      <w:r w:rsidRPr="00B275BE">
        <w:rPr>
          <w:rFonts w:ascii="Times New Roman" w:eastAsia="Times New Roman" w:hAnsi="Times New Roman" w:cs="Times New Roman"/>
          <w:b/>
          <w:u w:val="single"/>
        </w:rPr>
        <w:t xml:space="preserve">Servizio di </w:t>
      </w:r>
      <w:r w:rsidRPr="00B275BE">
        <w:rPr>
          <w:rFonts w:ascii="Times New Roman" w:eastAsia="Times New Roman" w:hAnsi="Times New Roman" w:cs="Times New Roman"/>
          <w:b/>
          <w:bCs/>
          <w:color w:val="00000A"/>
          <w:u w:val="single"/>
        </w:rPr>
        <w:t xml:space="preserve">realizzazione di un report riguardante l’analisi del grado di conoscenza attuale del Programma di Sviluppo Rurale (PSR) da parte della popolazione toscana </w:t>
      </w:r>
      <w:r w:rsidRPr="00B275BE">
        <w:rPr>
          <w:rFonts w:ascii="Times New Roman" w:eastAsia="Times New Roman" w:hAnsi="Times New Roman" w:cs="Times New Roman"/>
          <w:b/>
          <w:color w:val="00000A"/>
          <w:u w:val="single"/>
        </w:rPr>
        <w:t>– FEASR 2022</w:t>
      </w:r>
      <w:r w:rsidRPr="00B275BE">
        <w:rPr>
          <w:rFonts w:ascii="Times New Roman" w:eastAsia="Times New Roman" w:hAnsi="Times New Roman" w:cs="Times New Roman"/>
          <w:b/>
          <w:u w:val="single"/>
        </w:rPr>
        <w:t xml:space="preserve"> </w:t>
      </w:r>
      <w:r w:rsidRPr="00B275BE">
        <w:rPr>
          <w:rFonts w:ascii="Times New Roman" w:eastAsia="Times New Roman" w:hAnsi="Times New Roman" w:cs="Times New Roman"/>
          <w:color w:val="00000A"/>
          <w:u w:val="single"/>
        </w:rPr>
        <w:t xml:space="preserve">– </w:t>
      </w:r>
      <w:r w:rsidRPr="00B275BE">
        <w:rPr>
          <w:rFonts w:ascii="Times New Roman" w:eastAsia="Times New Roman" w:hAnsi="Times New Roman" w:cs="Times New Roman"/>
          <w:b/>
          <w:color w:val="00000A"/>
          <w:u w:val="single"/>
        </w:rPr>
        <w:t>Attività 4 – DD n. 11491 del 06.06.2022</w:t>
      </w:r>
      <w:r w:rsidRPr="00B275BE">
        <w:rPr>
          <w:rFonts w:ascii="Times New Roman" w:eastAsia="Times New Roman" w:hAnsi="Times New Roman" w:cs="Times New Roman"/>
          <w:bCs/>
          <w:color w:val="00000A"/>
        </w:rPr>
        <w:t>”.</w:t>
      </w:r>
    </w:p>
    <w:p w14:paraId="5216B01C" w14:textId="77777777" w:rsidR="00546A6C" w:rsidRPr="00B275BE" w:rsidRDefault="00546A6C">
      <w:pPr>
        <w:pStyle w:val="Default"/>
        <w:jc w:val="both"/>
        <w:rPr>
          <w:rFonts w:ascii="Times New Roman" w:eastAsia="Times New Roman" w:hAnsi="Times New Roman" w:cs="Times New Roman"/>
          <w:b/>
          <w:sz w:val="22"/>
          <w:szCs w:val="22"/>
          <w:highlight w:val="yellow"/>
          <w:u w:val="single"/>
        </w:rPr>
      </w:pPr>
    </w:p>
    <w:p w14:paraId="4B6F04A1" w14:textId="77777777" w:rsidR="00546A6C" w:rsidRPr="00B275BE" w:rsidRDefault="009D69FE">
      <w:pPr>
        <w:spacing w:after="0" w:line="240" w:lineRule="auto"/>
        <w:jc w:val="both"/>
        <w:rPr>
          <w:rFonts w:ascii="Times New Roman" w:eastAsia="Calibri" w:hAnsi="Times New Roman" w:cs="Times New Roman"/>
          <w:b/>
          <w:color w:val="000000" w:themeColor="text1"/>
          <w:lang w:eastAsia="en-US"/>
        </w:rPr>
      </w:pPr>
      <w:r w:rsidRPr="00B275BE">
        <w:rPr>
          <w:rFonts w:ascii="Times New Roman" w:eastAsia="Calibri" w:hAnsi="Times New Roman" w:cs="Times New Roman"/>
          <w:b/>
          <w:color w:val="000000" w:themeColor="text1"/>
          <w:lang w:eastAsia="en-US"/>
        </w:rPr>
        <w:t>Si rende noto che IRPET è soggetto all’applicazione del regime dello "Split payment"</w:t>
      </w:r>
      <w:r w:rsidRPr="00B275BE">
        <w:rPr>
          <w:rFonts w:ascii="Times New Roman" w:eastAsia="Calibri" w:hAnsi="Times New Roman" w:cs="Times New Roman"/>
          <w:color w:val="000000" w:themeColor="text1"/>
          <w:lang w:eastAsia="en-US"/>
        </w:rPr>
        <w:t>. Le modalità di emissione e di trasmissione della fattura elettronica, nonché le specifiche indicazioni relative al regime di “Split payment”, sono consultabili sul sito istituzionale dell’IRPET nella sezione “Profilo del committente” (http://www.irpet.it/profilo-del-committente-appalti-e-forniture).</w:t>
      </w:r>
    </w:p>
    <w:p w14:paraId="7D1161E3" w14:textId="77777777" w:rsidR="00546A6C" w:rsidRPr="00B275BE" w:rsidRDefault="009D69FE">
      <w:pPr>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 xml:space="preserve">Il pagamento del corrispettivo sarà disposto a mezzo bonifico bancario sul conto corrente comunicatoci secondo le modalità di seguito stabilite, a seguito di emissione e trasmissione della fattura elettronica secondo le norme in vigore e nel rispetto delle modalità sopra richiamate, </w:t>
      </w:r>
      <w:r w:rsidRPr="00B275BE">
        <w:rPr>
          <w:rFonts w:ascii="Times New Roman" w:eastAsia="Times New Roman" w:hAnsi="Times New Roman" w:cs="Times New Roman"/>
          <w:b/>
          <w:color w:val="00000A"/>
        </w:rPr>
        <w:t>entro 30 giorni dalla data di ricevimento della stessa</w:t>
      </w:r>
      <w:r w:rsidRPr="00B275BE">
        <w:rPr>
          <w:rFonts w:ascii="Times New Roman" w:eastAsia="Times New Roman" w:hAnsi="Times New Roman" w:cs="Times New Roman"/>
          <w:color w:val="00000A"/>
        </w:rPr>
        <w:t>. Tale termine per le fatture ricevute dall’Amministrazione nei mesi di dicembre e/o gennaio è aumentato a 60 giorni. Qualora la fattura pervenga in modalità diversa da quella indicata nel presente articolo, IRPET non darà corso al pagamento e nessuna produzione di interessi moratori potrà essere vantata dall’affidatario.</w:t>
      </w:r>
    </w:p>
    <w:p w14:paraId="1EE533A8" w14:textId="77777777" w:rsidR="00546A6C" w:rsidRPr="00B275BE" w:rsidRDefault="009D69FE">
      <w:pPr>
        <w:spacing w:after="27" w:line="240" w:lineRule="auto"/>
        <w:jc w:val="both"/>
        <w:rPr>
          <w:rFonts w:ascii="Times New Roman" w:eastAsia="Times New Roman" w:hAnsi="Times New Roman" w:cs="Times New Roman"/>
          <w:color w:val="000000"/>
        </w:rPr>
      </w:pPr>
      <w:r w:rsidRPr="00B275BE">
        <w:rPr>
          <w:rFonts w:ascii="Times New Roman" w:eastAsia="Times New Roman" w:hAnsi="Times New Roman" w:cs="Times New Roman"/>
          <w:color w:val="000000"/>
        </w:rPr>
        <w:t xml:space="preserve">Ai fini del pagamento del corrispettivo l’IRPET procederà ad acquisire, ai sensi dell’art. 30 del </w:t>
      </w:r>
      <w:proofErr w:type="spellStart"/>
      <w:r w:rsidRPr="00B275BE">
        <w:rPr>
          <w:rFonts w:ascii="Times New Roman" w:eastAsia="Times New Roman" w:hAnsi="Times New Roman" w:cs="Times New Roman"/>
          <w:color w:val="000000"/>
        </w:rPr>
        <w:t>D.Lgs.</w:t>
      </w:r>
      <w:proofErr w:type="spellEnd"/>
      <w:r w:rsidRPr="00B275BE">
        <w:rPr>
          <w:rFonts w:ascii="Times New Roman" w:eastAsia="Times New Roman" w:hAnsi="Times New Roman" w:cs="Times New Roman"/>
          <w:color w:val="000000"/>
        </w:rPr>
        <w:t xml:space="preserve"> 50/2016, il documento unico di regolarità contributiva (DURC) dell’affidatario e degli eventuali subappaltatori, attestante la regolarità in ordine al versamento di contributi previdenziali e dei contributi assicurativi per gli infortuni sul lavoro e le malattie professionali dei dipendenti. </w:t>
      </w:r>
      <w:r w:rsidRPr="00B275BE">
        <w:rPr>
          <w:rFonts w:ascii="Times New Roman" w:eastAsia="Times New Roman" w:hAnsi="Times New Roman" w:cs="Times New Roman"/>
          <w:b/>
          <w:color w:val="000000"/>
        </w:rPr>
        <w:t>Il DURC</w:t>
      </w:r>
      <w:r w:rsidRPr="00B275BE">
        <w:rPr>
          <w:rFonts w:ascii="Times New Roman" w:eastAsia="Times New Roman" w:hAnsi="Times New Roman" w:cs="Times New Roman"/>
          <w:color w:val="000000"/>
        </w:rPr>
        <w:t xml:space="preserve">, ove l’Amministrazione non sia già in possesso di tale documento in corso di validità, precedentemente acquisito per i pagamenti relativi al presente contratto, ai sensi della vigente normativa in materia, </w:t>
      </w:r>
      <w:r w:rsidRPr="00B275BE">
        <w:rPr>
          <w:rFonts w:ascii="Times New Roman" w:eastAsia="Times New Roman" w:hAnsi="Times New Roman" w:cs="Times New Roman"/>
          <w:b/>
          <w:color w:val="000000"/>
        </w:rPr>
        <w:t>verrà richiesto all’Autorità competente entro i 2 giorni lavorativi successivi alla data di ricevimento della fattura</w:t>
      </w:r>
      <w:r w:rsidRPr="00B275BE">
        <w:rPr>
          <w:rFonts w:ascii="Times New Roman" w:eastAsia="Times New Roman" w:hAnsi="Times New Roman" w:cs="Times New Roman"/>
          <w:color w:val="000000"/>
        </w:rPr>
        <w:t>. Il termine di 30 giorni per il pagamento è sospeso dal momento della richiesta del DURC alla sua emissione; pertanto, nessuna produzione di interessi moratori potrà essere vantata dall’Affidatario per detto periodo di sospensione dei termini. Qualora dalle risultanze del DURC risulti un’inadempienza contributiva, l’Amministrazione segnala alla Direzione Provinciale del Lavoro le irregolarità eventualmente riscontrate.</w:t>
      </w:r>
    </w:p>
    <w:p w14:paraId="59FB86FA" w14:textId="77777777" w:rsidR="00546A6C" w:rsidRPr="00B275BE" w:rsidRDefault="009D69FE">
      <w:pPr>
        <w:spacing w:after="27" w:line="240" w:lineRule="auto"/>
        <w:jc w:val="both"/>
        <w:rPr>
          <w:rFonts w:ascii="Times New Roman" w:eastAsia="Times New Roman" w:hAnsi="Times New Roman" w:cs="Times New Roman"/>
          <w:color w:val="000000"/>
        </w:rPr>
      </w:pPr>
      <w:r w:rsidRPr="00B275BE">
        <w:rPr>
          <w:rFonts w:ascii="Times New Roman" w:eastAsia="Times New Roman" w:hAnsi="Times New Roman" w:cs="Times New Roman"/>
          <w:color w:val="000000"/>
        </w:rPr>
        <w:t xml:space="preserve">Ai sensi dell’art. 30, comma 5, del </w:t>
      </w:r>
      <w:proofErr w:type="spellStart"/>
      <w:r w:rsidRPr="00B275BE">
        <w:rPr>
          <w:rFonts w:ascii="Times New Roman" w:eastAsia="Times New Roman" w:hAnsi="Times New Roman" w:cs="Times New Roman"/>
          <w:color w:val="000000"/>
        </w:rPr>
        <w:t>D.Lgs.</w:t>
      </w:r>
      <w:proofErr w:type="spellEnd"/>
      <w:r w:rsidRPr="00B275BE">
        <w:rPr>
          <w:rFonts w:ascii="Times New Roman" w:eastAsia="Times New Roman" w:hAnsi="Times New Roman" w:cs="Times New Roman"/>
          <w:color w:val="000000"/>
        </w:rPr>
        <w:t xml:space="preserve"> 50/2016, in caso di ottenimento da parte del responsabile del procedimento del documento unico di regolarità contributiva che segnali un’inadempienza contributiva relativa a uno o più soggetti impiegati nell’esecuzione del contratto, IRPET tramite il responsabile del procedimento trattiene dal certificato di pagamento l’importo corrispondente all’inadempienza. Il pagamento di quanto dovuto per le inadempienze accertate mediante il documento unico di regolarità contributiva è disposto direttamente agli enti previdenziali e assicurativi.</w:t>
      </w:r>
    </w:p>
    <w:p w14:paraId="21760195" w14:textId="77777777" w:rsidR="00546A6C" w:rsidRPr="00B275BE" w:rsidRDefault="009D69FE">
      <w:pPr>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 xml:space="preserve">In caso di ritardo nel pagamento delle retribuzioni dovute al personale dipendente dell’appaltatore o del subappaltatore o dei soggetti titolari di subappalti e cottimi di cui all’articolo 105 del </w:t>
      </w:r>
      <w:proofErr w:type="spellStart"/>
      <w:r w:rsidRPr="00B275BE">
        <w:rPr>
          <w:rFonts w:ascii="Times New Roman" w:eastAsia="Times New Roman" w:hAnsi="Times New Roman" w:cs="Times New Roman"/>
          <w:color w:val="00000A"/>
        </w:rPr>
        <w:t>D.Lgs.</w:t>
      </w:r>
      <w:proofErr w:type="spellEnd"/>
      <w:r w:rsidRPr="00B275BE">
        <w:rPr>
          <w:rFonts w:ascii="Times New Roman" w:eastAsia="Times New Roman" w:hAnsi="Times New Roman" w:cs="Times New Roman"/>
          <w:color w:val="00000A"/>
        </w:rPr>
        <w:t xml:space="preserve"> 50/2016, impiegato nell’esecuzione del contratto, l’amministrazione tramite il responsabile del procedimento applica quanto previsto all’art. 30, comma 6, del </w:t>
      </w:r>
      <w:proofErr w:type="spellStart"/>
      <w:r w:rsidRPr="00B275BE">
        <w:rPr>
          <w:rFonts w:ascii="Times New Roman" w:eastAsia="Times New Roman" w:hAnsi="Times New Roman" w:cs="Times New Roman"/>
          <w:color w:val="00000A"/>
        </w:rPr>
        <w:t>D.Lgs.</w:t>
      </w:r>
      <w:proofErr w:type="spellEnd"/>
      <w:r w:rsidRPr="00B275BE">
        <w:rPr>
          <w:rFonts w:ascii="Times New Roman" w:eastAsia="Times New Roman" w:hAnsi="Times New Roman" w:cs="Times New Roman"/>
          <w:color w:val="00000A"/>
        </w:rPr>
        <w:t xml:space="preserve"> 50/2016.</w:t>
      </w:r>
    </w:p>
    <w:p w14:paraId="47278606" w14:textId="77777777" w:rsidR="00546A6C" w:rsidRPr="00B275BE" w:rsidRDefault="009D69FE">
      <w:pPr>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IRPET segnala alla Direzione provinciale del lavoro le irregolarità eventualmente riscontrate.</w:t>
      </w:r>
    </w:p>
    <w:p w14:paraId="524D664D" w14:textId="77777777" w:rsidR="00546A6C" w:rsidRPr="00B275BE" w:rsidRDefault="009D69FE">
      <w:pPr>
        <w:spacing w:after="27"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Ai sensi dell’art. 48-bis del DPR n. 602/1973, delle Circolari del Ministero dell’Economia e delle Finanze n. 28 e 29 del 2007 e del Decreto del Ministero dell’Economia e delle Finanze n. 40 del 18 gennaio 2008, l’Amministrazione, prima di effettuare il pagamento per un importo superiore ad Euro 5.000, procede alla verifica di mancato assolvimento da parte del beneficiario dell’obbligo di versamento di un ammontare complessivo pari almeno ad Euro 5.000, derivante dalla notifica di una o più cartelle di pagamento, relative a ruoli consegnati agli agenti della riscossione a decorrere dal 1° gennaio 2000. Il termine di 30 giorni per il pagamento delle fatture, come sopra disciplinato, è ulteriormente sospeso nel periodo di effettuazione della verifica suddetta.</w:t>
      </w:r>
    </w:p>
    <w:p w14:paraId="7E5A74CE" w14:textId="77777777" w:rsidR="00546A6C" w:rsidRPr="00B275BE" w:rsidRDefault="009D69FE">
      <w:pPr>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Si applica il divieto di anticipazioni del prezzo di cui all’articolo 5 del decreto legge 28 marzo 1997, n. 79, convertito, con modificazioni, dalla legge 28 maggio 1997, n. 140.</w:t>
      </w:r>
    </w:p>
    <w:p w14:paraId="6F40050F" w14:textId="77777777" w:rsidR="00546A6C" w:rsidRPr="00B275BE" w:rsidRDefault="009D69FE">
      <w:pPr>
        <w:spacing w:after="0" w:line="240" w:lineRule="auto"/>
        <w:jc w:val="both"/>
        <w:rPr>
          <w:rFonts w:ascii="Times New Roman" w:eastAsia="Times New Roman" w:hAnsi="Times New Roman" w:cs="Times New Roman"/>
          <w:b/>
          <w:color w:val="00000A"/>
        </w:rPr>
      </w:pPr>
      <w:r w:rsidRPr="00B275BE">
        <w:rPr>
          <w:rFonts w:ascii="Times New Roman" w:eastAsia="Times New Roman" w:hAnsi="Times New Roman" w:cs="Times New Roman"/>
          <w:color w:val="000000"/>
        </w:rPr>
        <w:lastRenderedPageBreak/>
        <w:t xml:space="preserve">L’operatore economico è tenuto ad assicurare gli obblighi di tracciabilità dei flussi finanziari, inerenti tutte le transazioni di cui al presente rapporto contrattuale, ai sensi e per gli effetti della Legge n. 136 del 13.08.2010; a tal fine l’affidatario dovrà dichiarare, </w:t>
      </w:r>
      <w:r w:rsidRPr="00B275BE">
        <w:rPr>
          <w:rFonts w:ascii="Times New Roman" w:eastAsia="Times New Roman" w:hAnsi="Times New Roman" w:cs="Times New Roman"/>
          <w:color w:val="00000A"/>
        </w:rPr>
        <w:t>utilizzando il modello disponibile nella documentazione di gara (</w:t>
      </w:r>
      <w:r w:rsidRPr="00B275BE">
        <w:rPr>
          <w:rFonts w:ascii="Times New Roman" w:eastAsia="Times New Roman" w:hAnsi="Times New Roman" w:cs="Times New Roman"/>
          <w:b/>
          <w:color w:val="00000A"/>
        </w:rPr>
        <w:t xml:space="preserve">v. </w:t>
      </w:r>
      <w:proofErr w:type="spellStart"/>
      <w:r w:rsidRPr="00B275BE">
        <w:rPr>
          <w:rFonts w:ascii="Times New Roman" w:eastAsia="Times New Roman" w:hAnsi="Times New Roman" w:cs="Times New Roman"/>
          <w:b/>
          <w:color w:val="00000A"/>
        </w:rPr>
        <w:t>supra</w:t>
      </w:r>
      <w:proofErr w:type="spellEnd"/>
      <w:r w:rsidRPr="00B275BE">
        <w:rPr>
          <w:rFonts w:ascii="Times New Roman" w:eastAsia="Times New Roman" w:hAnsi="Times New Roman" w:cs="Times New Roman"/>
          <w:b/>
          <w:color w:val="00000A"/>
        </w:rPr>
        <w:t xml:space="preserve"> § 2.4</w:t>
      </w:r>
      <w:r w:rsidRPr="00B275BE">
        <w:rPr>
          <w:rFonts w:ascii="Times New Roman" w:eastAsia="Times New Roman" w:hAnsi="Times New Roman" w:cs="Times New Roman"/>
          <w:color w:val="00000A"/>
        </w:rPr>
        <w:t>)</w:t>
      </w:r>
      <w:r w:rsidRPr="00B275BE">
        <w:rPr>
          <w:rFonts w:ascii="Times New Roman" w:eastAsia="Times New Roman" w:hAnsi="Times New Roman" w:cs="Times New Roman"/>
          <w:color w:val="000000"/>
        </w:rPr>
        <w:t>, il numero o i numeri di conti correnti dedicati anche in via non esclusiva alla presente commessa pubblica e le persone delegate ad operare sui suddetti conti. L’operatore economico è, altresì, tenuto a comunicare ad IRPET eventuali variazioni relative ai conti corrente e ai soggetti delegati ad operare sui conti corrente.</w:t>
      </w:r>
      <w:r w:rsidRPr="00B275BE">
        <w:rPr>
          <w:rFonts w:ascii="Times New Roman" w:eastAsia="Times New Roman" w:hAnsi="Times New Roman" w:cs="Times New Roman"/>
          <w:color w:val="00000A"/>
        </w:rPr>
        <w:t xml:space="preserve"> </w:t>
      </w:r>
      <w:r w:rsidRPr="00B275BE">
        <w:rPr>
          <w:rFonts w:ascii="Times New Roman" w:eastAsia="Times New Roman" w:hAnsi="Times New Roman" w:cs="Times New Roman"/>
          <w:color w:val="000000"/>
        </w:rPr>
        <w:t>Ai fini della tracciabilità di tutti i movimenti finanziari relativi al presente contratto, il bonifico bancario o postale o gli altri strumenti idonei a consentire la piena tracciabilità delle operazioni avvalendosi dei conti correnti bancari sopra indicati, dovranno riportare, in relazione a ciascuna transazione posta in essere, i codici relativi al presente affidamento:</w:t>
      </w:r>
    </w:p>
    <w:p w14:paraId="060F04F7" w14:textId="6DFF2A26" w:rsidR="00546A6C" w:rsidRPr="00B275BE" w:rsidRDefault="00C60515">
      <w:pPr>
        <w:spacing w:after="0" w:line="240" w:lineRule="auto"/>
        <w:jc w:val="center"/>
        <w:rPr>
          <w:rFonts w:ascii="Times New Roman" w:hAnsi="Times New Roman" w:cs="Times New Roman"/>
          <w:highlight w:val="yellow"/>
        </w:rPr>
      </w:pPr>
      <w:r w:rsidRPr="00B275BE">
        <w:rPr>
          <w:rFonts w:ascii="Times New Roman" w:eastAsia="Times New Roman" w:hAnsi="Times New Roman" w:cs="Times New Roman"/>
          <w:b/>
          <w:u w:val="single"/>
        </w:rPr>
        <w:t xml:space="preserve">CIG: </w:t>
      </w:r>
      <w:r w:rsidR="00945795" w:rsidRPr="00945795">
        <w:rPr>
          <w:rFonts w:ascii="Times New Roman" w:eastAsia="Times New Roman" w:hAnsi="Times New Roman" w:cs="Times New Roman"/>
          <w:b/>
          <w:u w:val="single"/>
        </w:rPr>
        <w:t>ZB13857A7A</w:t>
      </w:r>
      <w:r w:rsidR="009D69FE" w:rsidRPr="00B275BE">
        <w:rPr>
          <w:rFonts w:ascii="Times New Roman" w:eastAsia="Times New Roman" w:hAnsi="Times New Roman" w:cs="Times New Roman"/>
          <w:b/>
          <w:color w:val="00000A"/>
          <w:highlight w:val="yellow"/>
          <w:u w:val="single"/>
        </w:rPr>
        <w:t xml:space="preserve">     </w:t>
      </w:r>
    </w:p>
    <w:p w14:paraId="093E3C98" w14:textId="77777777" w:rsidR="00546A6C" w:rsidRPr="00B275BE" w:rsidRDefault="009D69FE">
      <w:pPr>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Tali codici dovranno inoltre essere riportati sulle fatture trasmesse in modalità elettronica.</w:t>
      </w:r>
    </w:p>
    <w:p w14:paraId="33A743EC" w14:textId="77777777" w:rsidR="00546A6C" w:rsidRPr="00B275BE" w:rsidRDefault="009D69FE">
      <w:pPr>
        <w:spacing w:after="0" w:line="240" w:lineRule="auto"/>
        <w:jc w:val="both"/>
        <w:rPr>
          <w:rFonts w:ascii="Times New Roman" w:eastAsia="Times New Roman" w:hAnsi="Times New Roman" w:cs="Times New Roman"/>
          <w:color w:val="000000"/>
        </w:rPr>
      </w:pPr>
      <w:r w:rsidRPr="00B275BE">
        <w:rPr>
          <w:rFonts w:ascii="Times New Roman" w:eastAsia="Times New Roman" w:hAnsi="Times New Roman" w:cs="Times New Roman"/>
          <w:color w:val="000000"/>
        </w:rPr>
        <w:t>L’operatore economico è obbligato a dare immediata comunicazione ad IRPET ed alla Prefettura / Ufficio Territoriale del Governo della Provincia di Firenze della notizia dell’inadempimento della propria controparte (subappaltatore / subcontraente) agli obblighi di tracciabilità finanziaria.</w:t>
      </w:r>
    </w:p>
    <w:p w14:paraId="32E5911F" w14:textId="77777777" w:rsidR="00546A6C" w:rsidRPr="00B275BE" w:rsidRDefault="009D69FE">
      <w:pPr>
        <w:spacing w:after="0" w:line="240" w:lineRule="auto"/>
        <w:jc w:val="both"/>
        <w:rPr>
          <w:rFonts w:ascii="Times New Roman" w:eastAsia="Times New Roman" w:hAnsi="Times New Roman" w:cs="Times New Roman"/>
          <w:color w:val="000000"/>
        </w:rPr>
      </w:pPr>
      <w:r w:rsidRPr="00B275BE">
        <w:rPr>
          <w:rFonts w:ascii="Times New Roman" w:eastAsia="Times New Roman" w:hAnsi="Times New Roman" w:cs="Times New Roman"/>
          <w:color w:val="000000"/>
        </w:rPr>
        <w:t>Nel caso in cui le transazioni inerenti le prestazioni del presente documento non siano effettuate con bonifico bancario o postale ovvero con altri strumenti idonei a consentire la piena tracciabilità delle operazioni avvalendosi dei conti correnti bancari dedicati anche in via non esclusiva alla presente commessa pubblica comunicati dall’aggiudicatario, IRPET provvederà alla risoluzione del contratto ai sensi dell’art. 1456 del codice civile.</w:t>
      </w:r>
    </w:p>
    <w:p w14:paraId="2BFD2AAE" w14:textId="77777777" w:rsidR="00546A6C" w:rsidRPr="00B275BE" w:rsidRDefault="009D69FE">
      <w:pPr>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Il rispetto di tali obblighi costituisce presupposto necessario per la regolarità del rapporto contrattuale; ogni eventuale variazione nei dati indicati dall’Affidatario con il suddetto modulo dovrà essere comunicata ad IRPET entro 7 giorni dal loro verificarsi.</w:t>
      </w:r>
    </w:p>
    <w:p w14:paraId="2A5B1593" w14:textId="77777777" w:rsidR="00546A6C" w:rsidRPr="00B275BE" w:rsidRDefault="009D69FE">
      <w:pPr>
        <w:spacing w:after="27"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L’IRPET, nei casi in cui siano contestate inadempienze, può sospendere i pagamenti all’Affidatario fino a che questa non si sia posta in regola con gli obblighi contrattuali, ferma restando l’applicazione delle eventuali penali.</w:t>
      </w:r>
    </w:p>
    <w:p w14:paraId="0357835F" w14:textId="77777777" w:rsidR="00546A6C" w:rsidRPr="00B275BE" w:rsidRDefault="00546A6C">
      <w:pPr>
        <w:spacing w:after="0" w:line="240" w:lineRule="auto"/>
        <w:rPr>
          <w:rFonts w:ascii="Times New Roman" w:eastAsia="Calibri" w:hAnsi="Times New Roman" w:cs="Times New Roman"/>
        </w:rPr>
      </w:pPr>
    </w:p>
    <w:p w14:paraId="4F577441" w14:textId="77777777" w:rsidR="00546A6C" w:rsidRPr="00B275BE" w:rsidRDefault="009D69FE">
      <w:pPr>
        <w:spacing w:after="0" w:line="240" w:lineRule="auto"/>
        <w:jc w:val="center"/>
        <w:rPr>
          <w:rFonts w:ascii="Times New Roman" w:eastAsia="Times New Roman" w:hAnsi="Times New Roman" w:cs="Times New Roman"/>
          <w:b/>
          <w:color w:val="000000"/>
        </w:rPr>
      </w:pPr>
      <w:r w:rsidRPr="00B275BE">
        <w:rPr>
          <w:rFonts w:ascii="Times New Roman" w:eastAsia="Times New Roman" w:hAnsi="Times New Roman" w:cs="Times New Roman"/>
          <w:b/>
          <w:color w:val="000000"/>
        </w:rPr>
        <w:t>Art. 9 - Verifica di regolare esecuzione</w:t>
      </w:r>
    </w:p>
    <w:p w14:paraId="6913C9E9" w14:textId="77777777" w:rsidR="00546A6C" w:rsidRPr="00B275BE" w:rsidRDefault="009D69FE">
      <w:pPr>
        <w:spacing w:after="0" w:line="240" w:lineRule="auto"/>
        <w:jc w:val="both"/>
        <w:rPr>
          <w:rFonts w:ascii="Times New Roman" w:eastAsia="Times New Roman" w:hAnsi="Times New Roman" w:cs="Times New Roman"/>
          <w:color w:val="000000"/>
        </w:rPr>
      </w:pPr>
      <w:r w:rsidRPr="00B275BE">
        <w:rPr>
          <w:rFonts w:ascii="Times New Roman" w:eastAsia="Times New Roman" w:hAnsi="Times New Roman" w:cs="Times New Roman"/>
          <w:color w:val="000000"/>
        </w:rPr>
        <w:t xml:space="preserve">Ai sensi dell’art. 102, comma 2, del </w:t>
      </w:r>
      <w:proofErr w:type="spellStart"/>
      <w:r w:rsidRPr="00B275BE">
        <w:rPr>
          <w:rFonts w:ascii="Times New Roman" w:eastAsia="Times New Roman" w:hAnsi="Times New Roman" w:cs="Times New Roman"/>
          <w:color w:val="000000"/>
        </w:rPr>
        <w:t>D.Lgs.</w:t>
      </w:r>
      <w:proofErr w:type="spellEnd"/>
      <w:r w:rsidRPr="00B275BE">
        <w:rPr>
          <w:rFonts w:ascii="Times New Roman" w:eastAsia="Times New Roman" w:hAnsi="Times New Roman" w:cs="Times New Roman"/>
          <w:color w:val="000000"/>
        </w:rPr>
        <w:t xml:space="preserve"> 50/2016, le prestazioni contrattuali sono soggette a verifica di conformità, per certificare che l’oggetto del contratto in termini di prestazioni, obiettivi e caratteristiche tecniche, economiche e qualitative sia stato realizzato ed eseguito nel rispetto delle previsioni contrattuali e delle pattuizioni concordate in sede di affidamento.</w:t>
      </w:r>
    </w:p>
    <w:p w14:paraId="3735E9DA" w14:textId="77777777" w:rsidR="00546A6C" w:rsidRPr="00B275BE" w:rsidRDefault="009D69FE">
      <w:pPr>
        <w:spacing w:after="0" w:line="240" w:lineRule="auto"/>
        <w:jc w:val="both"/>
        <w:rPr>
          <w:rFonts w:ascii="Times New Roman" w:eastAsia="Times New Roman" w:hAnsi="Times New Roman" w:cs="Times New Roman"/>
          <w:color w:val="000000"/>
        </w:rPr>
      </w:pPr>
      <w:r w:rsidRPr="00B275BE">
        <w:rPr>
          <w:rFonts w:ascii="Times New Roman" w:eastAsia="Times New Roman" w:hAnsi="Times New Roman" w:cs="Times New Roman"/>
          <w:color w:val="000000"/>
        </w:rPr>
        <w:t>La verifica di conformità è effettuata dal Responsabile del contratto a seguito della quale, accertato che la prestazione è stata effettuata, in termini di quantità e qualità, nel rispetto delle prescrizioni concordate si procede al pagamento del corrispettivo delle prestazioni eseguite.</w:t>
      </w:r>
    </w:p>
    <w:p w14:paraId="2A5933DA" w14:textId="77777777" w:rsidR="00546A6C" w:rsidRPr="00B275BE" w:rsidRDefault="00546A6C">
      <w:pPr>
        <w:spacing w:after="0" w:line="240" w:lineRule="auto"/>
        <w:jc w:val="center"/>
        <w:rPr>
          <w:rFonts w:ascii="Times New Roman" w:eastAsia="Calibri" w:hAnsi="Times New Roman" w:cs="Times New Roman"/>
        </w:rPr>
      </w:pPr>
    </w:p>
    <w:p w14:paraId="3B26FC00" w14:textId="77777777" w:rsidR="00546A6C" w:rsidRPr="00B275BE" w:rsidRDefault="009D69FE">
      <w:pPr>
        <w:spacing w:after="0" w:line="240" w:lineRule="auto"/>
        <w:jc w:val="center"/>
        <w:rPr>
          <w:rFonts w:ascii="Times New Roman" w:eastAsia="Times New Roman" w:hAnsi="Times New Roman" w:cs="Times New Roman"/>
          <w:b/>
          <w:color w:val="000000"/>
        </w:rPr>
      </w:pPr>
      <w:r w:rsidRPr="00B275BE">
        <w:rPr>
          <w:rFonts w:ascii="Times New Roman" w:eastAsia="Times New Roman" w:hAnsi="Times New Roman" w:cs="Times New Roman"/>
          <w:b/>
          <w:color w:val="000000"/>
        </w:rPr>
        <w:t>Art. 10 - Cessione del contratto</w:t>
      </w:r>
    </w:p>
    <w:p w14:paraId="619E629E" w14:textId="77777777" w:rsidR="00546A6C" w:rsidRPr="00B275BE" w:rsidRDefault="009D69FE">
      <w:pPr>
        <w:spacing w:after="0" w:line="240" w:lineRule="auto"/>
        <w:jc w:val="both"/>
        <w:rPr>
          <w:rFonts w:ascii="Times New Roman" w:eastAsia="Times New Roman" w:hAnsi="Times New Roman" w:cs="Times New Roman"/>
          <w:color w:val="000000"/>
        </w:rPr>
      </w:pPr>
      <w:r w:rsidRPr="00B275BE">
        <w:rPr>
          <w:rFonts w:ascii="Times New Roman" w:eastAsia="Times New Roman" w:hAnsi="Times New Roman" w:cs="Times New Roman"/>
          <w:color w:val="000000"/>
        </w:rPr>
        <w:t>È vietata la cessione totale o parziale del contratto, sotto pena di decadenza ed eventuale azione di rivalsa di IRPET per il danno arrecato.</w:t>
      </w:r>
    </w:p>
    <w:p w14:paraId="143A2057" w14:textId="77777777" w:rsidR="00546A6C" w:rsidRPr="00B275BE" w:rsidRDefault="00546A6C">
      <w:pPr>
        <w:spacing w:after="0" w:line="240" w:lineRule="auto"/>
        <w:jc w:val="both"/>
        <w:rPr>
          <w:rFonts w:ascii="Times New Roman" w:eastAsia="Calibri" w:hAnsi="Times New Roman" w:cs="Times New Roman"/>
        </w:rPr>
      </w:pPr>
    </w:p>
    <w:p w14:paraId="14F77463" w14:textId="77777777" w:rsidR="00546A6C" w:rsidRPr="00B275BE" w:rsidRDefault="009D69FE">
      <w:pPr>
        <w:spacing w:after="0" w:line="240" w:lineRule="auto"/>
        <w:jc w:val="center"/>
        <w:rPr>
          <w:rFonts w:ascii="Times New Roman" w:eastAsia="Times New Roman" w:hAnsi="Times New Roman" w:cs="Times New Roman"/>
          <w:b/>
          <w:color w:val="00000A"/>
        </w:rPr>
      </w:pPr>
      <w:r w:rsidRPr="00B275BE">
        <w:rPr>
          <w:rFonts w:ascii="Times New Roman" w:eastAsia="Times New Roman" w:hAnsi="Times New Roman" w:cs="Times New Roman"/>
          <w:b/>
          <w:color w:val="00000A"/>
        </w:rPr>
        <w:t>Art. 11 - Obblighi e responsabilità</w:t>
      </w:r>
    </w:p>
    <w:p w14:paraId="7438B814" w14:textId="77777777" w:rsidR="00546A6C" w:rsidRPr="00B275BE" w:rsidRDefault="009D69FE">
      <w:pPr>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L’affidatario è tenuto ad eseguire quanto prevede l’oggetto dell’appalto con la migliore diligenza e attenzione ed è responsabile verso l’IRPET del buon andamento dello stesso e della disciplina dei proprio dipendenti.</w:t>
      </w:r>
    </w:p>
    <w:p w14:paraId="3EFAC75C" w14:textId="77777777" w:rsidR="00546A6C" w:rsidRPr="00B275BE" w:rsidRDefault="009D69FE">
      <w:pPr>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 xml:space="preserve">L’affidatario è sottoposto a tutti gli obblighi verso i propri dipendenti, risultanti da disposizioni legislative e regolamentari vigenti in materia di lavoro e assicurazioni sociali ed assume a suo carico tutti gli oneri relativi, in particolare a quelli previsti dalla normativa vigente in materia previdenziale ed antinfortunistica sul lavoro con particolare riferimento alle disposizioni di cui al </w:t>
      </w:r>
      <w:proofErr w:type="spellStart"/>
      <w:r w:rsidRPr="00B275BE">
        <w:rPr>
          <w:rFonts w:ascii="Times New Roman" w:eastAsia="Times New Roman" w:hAnsi="Times New Roman" w:cs="Times New Roman"/>
          <w:color w:val="00000A"/>
        </w:rPr>
        <w:t>D.Lgs.</w:t>
      </w:r>
      <w:proofErr w:type="spellEnd"/>
      <w:r w:rsidRPr="00B275BE">
        <w:rPr>
          <w:rFonts w:ascii="Times New Roman" w:eastAsia="Times New Roman" w:hAnsi="Times New Roman" w:cs="Times New Roman"/>
          <w:color w:val="00000A"/>
        </w:rPr>
        <w:t xml:space="preserve"> 81/2008 e </w:t>
      </w:r>
      <w:proofErr w:type="spellStart"/>
      <w:r w:rsidRPr="00B275BE">
        <w:rPr>
          <w:rFonts w:ascii="Times New Roman" w:eastAsia="Times New Roman" w:hAnsi="Times New Roman" w:cs="Times New Roman"/>
          <w:color w:val="00000A"/>
        </w:rPr>
        <w:t>s.m.i.</w:t>
      </w:r>
      <w:proofErr w:type="spellEnd"/>
    </w:p>
    <w:p w14:paraId="35BEE412" w14:textId="77777777" w:rsidR="00546A6C" w:rsidRPr="00B275BE" w:rsidRDefault="009D69FE">
      <w:pPr>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L’affidatario esonera IRPET da ogni responsabilità e onere derivante da pretese di terzi in ordine a diritti di proprietà intellettuale sull’oggetto della prestazione.</w:t>
      </w:r>
    </w:p>
    <w:p w14:paraId="77406399" w14:textId="77777777" w:rsidR="00546A6C" w:rsidRPr="00B275BE" w:rsidRDefault="009D69FE">
      <w:pPr>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La Società è obbligata ad attuare nei confronti dei propri dipendenti occupati nelle prestazioni oggetto del contratto, condizioni normative e retributive non inferiori a quelle risultanti dai contratti collettivi di lavoro della categoria e dagli accordi integrativi territoriali. Nei casi di violazione di questi obblighi il dirigente responsabile del contratto, in base alla normativa vigente, può sospendere il pagamento del corrispettivo dovuto alla Società, fino a quanto non sia accertato integrale adempimento degli obblighi predetti. In tal caso la Società non può opporre eccezioni né ha titolo per il risarcimento di danni.</w:t>
      </w:r>
    </w:p>
    <w:p w14:paraId="7C39D559" w14:textId="77777777" w:rsidR="00546A6C" w:rsidRPr="00B275BE" w:rsidRDefault="009D69FE">
      <w:pPr>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lastRenderedPageBreak/>
        <w:t>La Società, nell’espletamento di tutte le prestazioni, nessuna esclusa, relative al presente contratto, è obbligata a garantire il pieno rispetto delle norme previste per la salute e la sicurezza dei lavoratori e dovrà adottare tutti i procedimenti e le cautele atti a garantire l’incolumità delle persone addette e dei terzi con scrupolosa osservanza delle norme di prevenzione infortunistica in vigore; ogni più ampia responsabilità in caso di infortuni o danni eventualmente subiti da persone o cose, tanto di IRPET che di terzi, in dipendenza di omissioni o negligenze nell’esecuzione della prestazione ricadrà sulla Società restandone sollevato IRPET.</w:t>
      </w:r>
    </w:p>
    <w:p w14:paraId="51BA9F68" w14:textId="77777777" w:rsidR="00546A6C" w:rsidRPr="00B275BE" w:rsidRDefault="009D69FE">
      <w:pPr>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La Società è tenuta ad assicurare la riservatezza delle informazioni, dei documenti e degli atti amministrativi dei quali venga a conoscenza durante l’esecuzione della prestazione, secondo quanto indicato al successivo articolo 12.</w:t>
      </w:r>
    </w:p>
    <w:p w14:paraId="7F823E28" w14:textId="77777777" w:rsidR="00546A6C" w:rsidRPr="00B275BE" w:rsidRDefault="009D69FE">
      <w:pPr>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L’affidatario assume l’obbligo di garantire la proprietà dei risultati dell’attività espletata e di sollevare l’IRPET di fronte ad azioni o pretese al riguardo.</w:t>
      </w:r>
    </w:p>
    <w:p w14:paraId="42977B84" w14:textId="77777777" w:rsidR="00546A6C" w:rsidRPr="00B275BE" w:rsidRDefault="009D69FE">
      <w:pPr>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In caso di violazione dei suddetti obblighi relativi alla riservatezza, ai diritti di proprietà intellettuale e alla proprietà dei beni, IRPET ha diritto di richiedere al soggetto aggiudicatario il risarcimento di tutti i danni di cui sopra, senza eccezione.</w:t>
      </w:r>
    </w:p>
    <w:p w14:paraId="486A61E0" w14:textId="77777777" w:rsidR="00546A6C" w:rsidRPr="00B275BE" w:rsidRDefault="009D69FE">
      <w:pPr>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Per effetto di quanto stabilito dal D.P.R. 16 aprile 2013, n. 62 (“Regolamento recante codice di comportamento dei dipendenti pubblici, a norma dell’articolo 54 del decreto legislativo 30 marzo 2001, n. 165”), l’affidatario è tenuta all’osservanza delle regole di condotta contenute nei codici di comportamento applicabili al personale di IRPET, disponibili sul sito istituzionale www.irpet.it, nella sezione “Amministrazione trasparente” - “Disposizioni generali - Atti generali – codici di condotta” e si impegna ad estenderne l’osservanza ai propri dipendenti e collaboratori a qualsiasi titolo, nonché, in caso di ricorso al subappalto al subappaltatore e ai suoi dipendenti e collaboratori, per quanto compatibili con il ruolo e l’attività svolta.</w:t>
      </w:r>
    </w:p>
    <w:p w14:paraId="3439AFEF" w14:textId="77777777" w:rsidR="00546A6C" w:rsidRPr="00B275BE" w:rsidRDefault="009D69FE">
      <w:pPr>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La violazione degli obblighi derivanti dal D.P.R. 62/2013 e dal Codice di comportamento dell’IRPET, approvato dal Direttore con determinazione n. 3 del 9/04/2014, costituisce causa di risoluzione del rapporto con IRPET, ai sensi del successivo art. 13.</w:t>
      </w:r>
    </w:p>
    <w:p w14:paraId="241F2A55" w14:textId="77777777" w:rsidR="00546A6C" w:rsidRPr="00B275BE" w:rsidRDefault="009D69FE">
      <w:pPr>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 xml:space="preserve">Ai sensi dell’art. 53, c.16-ter, del </w:t>
      </w:r>
      <w:proofErr w:type="spellStart"/>
      <w:r w:rsidRPr="00B275BE">
        <w:rPr>
          <w:rFonts w:ascii="Times New Roman" w:eastAsia="Times New Roman" w:hAnsi="Times New Roman" w:cs="Times New Roman"/>
          <w:color w:val="00000A"/>
        </w:rPr>
        <w:t>D.Lgs.</w:t>
      </w:r>
      <w:proofErr w:type="spellEnd"/>
      <w:r w:rsidRPr="00B275BE">
        <w:rPr>
          <w:rFonts w:ascii="Times New Roman" w:eastAsia="Times New Roman" w:hAnsi="Times New Roman" w:cs="Times New Roman"/>
          <w:color w:val="00000A"/>
        </w:rPr>
        <w:t xml:space="preserve"> 165/2001, l’affidatario con la sottoscrizione del contratto attesta di non aver concluso, per il triennio successivo alla cessazione del rapporto, contratti di lavoro subordinato o autonomo e comunque di non aver conferito incarichi ad ex dipendenti dell’IRPET, che hanno esercitato, negli ultimi tre anni di servizio, poteri autoritativi o negoziali per conto dello stesso Istituto nei propri confronti.</w:t>
      </w:r>
    </w:p>
    <w:p w14:paraId="5AA7D5CB" w14:textId="77777777" w:rsidR="00546A6C" w:rsidRPr="00B275BE" w:rsidRDefault="009D69FE">
      <w:pPr>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 xml:space="preserve">L’accertamento della violazione degli obblighi derivanti dal citato art. 53, c.16-ter del </w:t>
      </w:r>
      <w:proofErr w:type="spellStart"/>
      <w:r w:rsidRPr="00B275BE">
        <w:rPr>
          <w:rFonts w:ascii="Times New Roman" w:eastAsia="Times New Roman" w:hAnsi="Times New Roman" w:cs="Times New Roman"/>
          <w:color w:val="00000A"/>
        </w:rPr>
        <w:t>D.Lgs.</w:t>
      </w:r>
      <w:proofErr w:type="spellEnd"/>
      <w:r w:rsidRPr="00B275BE">
        <w:rPr>
          <w:rFonts w:ascii="Times New Roman" w:eastAsia="Times New Roman" w:hAnsi="Times New Roman" w:cs="Times New Roman"/>
          <w:color w:val="00000A"/>
        </w:rPr>
        <w:t xml:space="preserve"> 165/2001 è causa di risoluzione del presente rapporto contrattuale, ai sensi del successivo art. 13.</w:t>
      </w:r>
    </w:p>
    <w:p w14:paraId="73C1C18E" w14:textId="77777777" w:rsidR="00E903B4" w:rsidRPr="00B275BE" w:rsidRDefault="00E903B4">
      <w:pPr>
        <w:spacing w:after="0" w:line="240" w:lineRule="auto"/>
        <w:jc w:val="both"/>
        <w:rPr>
          <w:rFonts w:ascii="Times New Roman" w:eastAsia="Times New Roman" w:hAnsi="Times New Roman" w:cs="Times New Roman"/>
          <w:color w:val="00000A"/>
        </w:rPr>
      </w:pPr>
    </w:p>
    <w:p w14:paraId="691D4573" w14:textId="77777777" w:rsidR="00546A6C" w:rsidRPr="00B275BE" w:rsidRDefault="00546A6C">
      <w:pPr>
        <w:spacing w:after="0" w:line="240" w:lineRule="auto"/>
        <w:jc w:val="both"/>
        <w:rPr>
          <w:rFonts w:ascii="Times New Roman" w:eastAsia="Calibri" w:hAnsi="Times New Roman" w:cs="Times New Roman"/>
        </w:rPr>
      </w:pPr>
    </w:p>
    <w:p w14:paraId="22FE4125" w14:textId="77777777" w:rsidR="002909BB" w:rsidRPr="00B275BE" w:rsidRDefault="002909BB" w:rsidP="002909BB">
      <w:pPr>
        <w:spacing w:after="0" w:line="240" w:lineRule="auto"/>
        <w:jc w:val="center"/>
        <w:rPr>
          <w:rFonts w:ascii="Times New Roman" w:eastAsia="Times New Roman" w:hAnsi="Times New Roman" w:cs="Times New Roman"/>
          <w:b/>
          <w:color w:val="00000A"/>
        </w:rPr>
      </w:pPr>
      <w:r w:rsidRPr="00B275BE">
        <w:rPr>
          <w:rFonts w:ascii="Times New Roman" w:eastAsia="Times New Roman" w:hAnsi="Times New Roman" w:cs="Times New Roman"/>
          <w:b/>
          <w:color w:val="00000A"/>
        </w:rPr>
        <w:t>Art. 12 - Riservatezza</w:t>
      </w:r>
    </w:p>
    <w:p w14:paraId="0F15DF4B" w14:textId="77777777" w:rsidR="002909BB" w:rsidRPr="00B275BE" w:rsidRDefault="002909BB" w:rsidP="002909BB">
      <w:pPr>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Nel corso dell’esecuzione del servizio, l’affidatario potrà accedere a documenti emessi od in possesso dell’IRPET, impegnandosi a non utilizzare i suddetti documenti per fini diversi dall’esecuzione del/della presente servizio/fornitura.</w:t>
      </w:r>
    </w:p>
    <w:p w14:paraId="5523F239" w14:textId="77777777" w:rsidR="002909BB" w:rsidRPr="00B275BE" w:rsidRDefault="002909BB" w:rsidP="002909BB">
      <w:pPr>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Tutte le informazioni ed i fatti di cui i componenti dell’affidatario verranno a conoscenza in relazione all’espletamento del servizio/della fornitura, dovranno rimanere segreti e non potranno essere divulgati.</w:t>
      </w:r>
    </w:p>
    <w:p w14:paraId="5F105477" w14:textId="77777777" w:rsidR="002909BB" w:rsidRPr="00B275BE" w:rsidRDefault="002909BB" w:rsidP="002909BB">
      <w:pPr>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Per l’esecuzione di prestazioni contrattuali che configurano circostanze e fattispecie per le quali si renda necessaria l’applicazione della normativa di cui al Regolamento UE 2016/679 (Regolamento europeo in materia di protezione dei dati personali), l’Affidatario sarà chiamato da IRPET in qualità di Titolare del trattamento ad adempiere agli obblighi previsti dalla suddetta normativa quale Responsabile esterno del trattamento, con i contenuti ed alle condizioni dalla stessa stabiliti.</w:t>
      </w:r>
    </w:p>
    <w:p w14:paraId="10853851" w14:textId="4FB4DD21" w:rsidR="002909BB" w:rsidRDefault="002909BB" w:rsidP="002909BB">
      <w:pPr>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In tale caso, l’assunzione ed il rispetto da parte dell’Affidatario degli obblighi e delle responsabilità di cui alla citata normativa costituiscono presupposti della corretta esecuzione delle prestazioni contrattuali.</w:t>
      </w:r>
    </w:p>
    <w:p w14:paraId="0FB24253" w14:textId="77777777" w:rsidR="00C71C2D" w:rsidRPr="00C71C2D" w:rsidRDefault="00C71C2D" w:rsidP="00C71C2D">
      <w:pPr>
        <w:spacing w:after="0" w:line="240" w:lineRule="auto"/>
        <w:jc w:val="both"/>
        <w:rPr>
          <w:rFonts w:ascii="Times New Roman" w:eastAsia="Times New Roman" w:hAnsi="Times New Roman" w:cs="Times New Roman"/>
          <w:color w:val="00000A"/>
        </w:rPr>
      </w:pPr>
      <w:r w:rsidRPr="00C71C2D">
        <w:rPr>
          <w:rFonts w:ascii="Times New Roman" w:eastAsia="Times New Roman" w:hAnsi="Times New Roman" w:cs="Times New Roman"/>
          <w:color w:val="00000A"/>
        </w:rPr>
        <w:t xml:space="preserve">L’Affidatario in quanto Responsabile del trattamento, per l’espletamento delle operazioni affidategli con il presente affidamento tratta tutti i dati personali relativi all’esecuzione della prestazione in oggetto. Nell’esercizio delle proprie funzioni, il Responsabile si impegna ad adempiere a tutti gli obblighi, le attività e le prescrizioni indicati nel Regolamento UE sopracitato e a conformarsi prontamente alle eventuali sopravvenute modifiche normative in materia di trattamento dei dati personali. </w:t>
      </w:r>
    </w:p>
    <w:p w14:paraId="44A72D70" w14:textId="77777777" w:rsidR="00C71C2D" w:rsidRPr="00C71C2D" w:rsidRDefault="00C71C2D" w:rsidP="00C71C2D">
      <w:pPr>
        <w:spacing w:after="0" w:line="240" w:lineRule="auto"/>
        <w:jc w:val="both"/>
        <w:rPr>
          <w:rFonts w:ascii="Times New Roman" w:eastAsia="Times New Roman" w:hAnsi="Times New Roman" w:cs="Times New Roman"/>
          <w:color w:val="00000A"/>
        </w:rPr>
      </w:pPr>
      <w:r w:rsidRPr="00C71C2D">
        <w:rPr>
          <w:rFonts w:ascii="Times New Roman" w:eastAsia="Times New Roman" w:hAnsi="Times New Roman" w:cs="Times New Roman"/>
          <w:color w:val="00000A"/>
        </w:rPr>
        <w:t xml:space="preserve">Tenuto conto della natura, dell’oggetto, del contesto e delle finalità del trattamento, il Responsabile deve mettere in atto misure tecniche ed organizzative adeguate per garantire un livello di sicurezza adeguato al rischio e per garantire il rispetto degli obblighi di cui all’art. 32 del Regolamento UE. </w:t>
      </w:r>
    </w:p>
    <w:p w14:paraId="68941786" w14:textId="5C86FFDF" w:rsidR="00C71C2D" w:rsidRPr="00B275BE" w:rsidRDefault="00C71C2D" w:rsidP="00C71C2D">
      <w:pPr>
        <w:spacing w:after="0" w:line="240" w:lineRule="auto"/>
        <w:jc w:val="both"/>
        <w:rPr>
          <w:rFonts w:ascii="Times New Roman" w:eastAsia="Times New Roman" w:hAnsi="Times New Roman" w:cs="Times New Roman"/>
          <w:color w:val="00000A"/>
        </w:rPr>
      </w:pPr>
      <w:r w:rsidRPr="00C71C2D">
        <w:rPr>
          <w:rFonts w:ascii="Times New Roman" w:eastAsia="Times New Roman" w:hAnsi="Times New Roman" w:cs="Times New Roman"/>
          <w:color w:val="00000A"/>
        </w:rPr>
        <w:lastRenderedPageBreak/>
        <w:t xml:space="preserve">Tali misure comprendono tra le altre: • la </w:t>
      </w:r>
      <w:proofErr w:type="spellStart"/>
      <w:r w:rsidRPr="00C71C2D">
        <w:rPr>
          <w:rFonts w:ascii="Times New Roman" w:eastAsia="Times New Roman" w:hAnsi="Times New Roman" w:cs="Times New Roman"/>
          <w:color w:val="00000A"/>
        </w:rPr>
        <w:t>pseudonimizzazione</w:t>
      </w:r>
      <w:proofErr w:type="spellEnd"/>
      <w:r w:rsidRPr="00C71C2D">
        <w:rPr>
          <w:rFonts w:ascii="Times New Roman" w:eastAsia="Times New Roman" w:hAnsi="Times New Roman" w:cs="Times New Roman"/>
          <w:color w:val="00000A"/>
        </w:rPr>
        <w:t xml:space="preserve"> e la cifratura dei dati personali; • la capacità di assicurare, su base permanente, la riservatezza, l’integrità, la disponibilità e la resilienza dei sistemi e dei servizi che trattano i dati personali; • la capacità di ripristinare tempestivamente la disponibilità e l’accesso dei dati in caso di incidente fisico o tecnico; • una procedura per testare, verificare e valutare regolarmente l’efficacia delle misure tecniche e organizzative al fine di garantire la sicurezza del trattamento</w:t>
      </w:r>
    </w:p>
    <w:p w14:paraId="61CE4228" w14:textId="77777777" w:rsidR="002909BB" w:rsidRPr="00B275BE" w:rsidRDefault="002909BB" w:rsidP="002909BB">
      <w:pPr>
        <w:spacing w:after="0" w:line="240" w:lineRule="auto"/>
        <w:jc w:val="both"/>
        <w:rPr>
          <w:rFonts w:ascii="Times New Roman" w:eastAsia="Times New Roman" w:hAnsi="Times New Roman" w:cs="Times New Roman"/>
          <w:color w:val="00000A"/>
        </w:rPr>
      </w:pPr>
    </w:p>
    <w:p w14:paraId="40CCE45A" w14:textId="77777777" w:rsidR="00546A6C" w:rsidRPr="00B275BE" w:rsidRDefault="009D69FE">
      <w:pPr>
        <w:spacing w:after="0" w:line="240" w:lineRule="auto"/>
        <w:jc w:val="center"/>
        <w:rPr>
          <w:rFonts w:ascii="Times New Roman" w:eastAsia="Times New Roman" w:hAnsi="Times New Roman" w:cs="Times New Roman"/>
          <w:b/>
          <w:color w:val="00000A"/>
        </w:rPr>
      </w:pPr>
      <w:r w:rsidRPr="00B275BE">
        <w:rPr>
          <w:rFonts w:ascii="Times New Roman" w:eastAsia="Times New Roman" w:hAnsi="Times New Roman" w:cs="Times New Roman"/>
          <w:b/>
          <w:color w:val="00000A"/>
        </w:rPr>
        <w:t>Art. 13 - Penali e risoluzione del contratto</w:t>
      </w:r>
    </w:p>
    <w:p w14:paraId="0F613926" w14:textId="77777777" w:rsidR="00546A6C" w:rsidRPr="00B275BE" w:rsidRDefault="009D69FE">
      <w:pPr>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L’Amministrazione, ove riscontri inadempienze nell’esecuzione del contratto, provvede a contestare all’affidatario, per iscritto, suddette inadempienze, con l’obbligo da parte dell’affidatario di provvedere all’esecuzione in conformità a quanto pattuito entro 24 ore dal ricevimento della contestazione scritta (o nei diversi termini eventualmente segnalati dall’Amministrazione) oppure di presentare entro 5 giorni dal ricevimento della medesima contestazione le eventuali controdeduzioni.</w:t>
      </w:r>
    </w:p>
    <w:p w14:paraId="1FDA223A" w14:textId="77777777" w:rsidR="00546A6C" w:rsidRPr="00B275BE" w:rsidRDefault="009D69FE">
      <w:pPr>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La contestazione potrà riguardare il mancato o l’inesatto adempimento nel caso di:</w:t>
      </w:r>
    </w:p>
    <w:p w14:paraId="0E5FC01F" w14:textId="77777777" w:rsidR="00546A6C" w:rsidRPr="00B275BE" w:rsidRDefault="009D69FE">
      <w:pPr>
        <w:tabs>
          <w:tab w:val="left" w:pos="284"/>
        </w:tabs>
        <w:spacing w:after="0" w:line="240" w:lineRule="auto"/>
        <w:ind w:left="284" w:hanging="284"/>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w:t>
      </w:r>
      <w:r w:rsidRPr="00B275BE">
        <w:rPr>
          <w:rFonts w:ascii="Times New Roman" w:eastAsia="Times New Roman" w:hAnsi="Times New Roman" w:cs="Times New Roman"/>
          <w:color w:val="00000A"/>
        </w:rPr>
        <w:tab/>
        <w:t>mancata o ritardata esecuzione delle attività;</w:t>
      </w:r>
    </w:p>
    <w:p w14:paraId="0A5A2FD2" w14:textId="77777777" w:rsidR="00546A6C" w:rsidRPr="00B275BE" w:rsidRDefault="009D69FE">
      <w:pPr>
        <w:tabs>
          <w:tab w:val="left" w:pos="284"/>
        </w:tabs>
        <w:spacing w:after="0" w:line="240" w:lineRule="auto"/>
        <w:ind w:left="284" w:hanging="284"/>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w:t>
      </w:r>
      <w:r w:rsidRPr="00B275BE">
        <w:rPr>
          <w:rFonts w:ascii="Times New Roman" w:eastAsia="Times New Roman" w:hAnsi="Times New Roman" w:cs="Times New Roman"/>
          <w:color w:val="00000A"/>
        </w:rPr>
        <w:tab/>
        <w:t>non conformità delle prestazioni (in termini qualitativi e quantitativi) rispetto a quanto pattuito con IRPET.</w:t>
      </w:r>
    </w:p>
    <w:p w14:paraId="40E93480" w14:textId="77777777" w:rsidR="00546A6C" w:rsidRPr="00B275BE" w:rsidRDefault="009D69FE">
      <w:pPr>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Nel caso in cui il fornitore non risponda o non dimostri che l’inadempimento non è imputabile allo stesso, l’Amministrazione provvede ad applicare una penale nella misura di Euro 30,00 (in conformità con quanto stabilito dalla normativa vigente) per ogni giorno di ritardo rispetto a ciascuna scadenza stabilita o programmata, a decorrere dalla data di inadempimento e fino all’avvenuta esecuzione della prestazione relativa in modo conforme. Gli importi corrispondenti vengono trattenuti sull’ammontare delle fatture ammesse al pagamento</w:t>
      </w:r>
    </w:p>
    <w:p w14:paraId="4D8FE898" w14:textId="77777777" w:rsidR="00546A6C" w:rsidRPr="00B275BE" w:rsidRDefault="009D69FE">
      <w:pPr>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L’applicazione delle penali non pregiudica il diritto di IRPET ad ottenere la prestazione; è fatto in ogni caso salvo il diritto dell’Amministrazione di richiedere il risarcimento del maggior danno.</w:t>
      </w:r>
    </w:p>
    <w:p w14:paraId="24DADDBF" w14:textId="77777777" w:rsidR="00546A6C" w:rsidRPr="00B275BE" w:rsidRDefault="009D69FE">
      <w:pPr>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 xml:space="preserve">Qualora, al di fuori di quanto previsto ai commi precedenti, l’esecuzione delle prestazioni ritardi per negligenza dell’appaltatore rispetto alle previsioni del presente contratto si procede ai sensi dell’art. 108, comma 4, del </w:t>
      </w:r>
      <w:proofErr w:type="spellStart"/>
      <w:r w:rsidRPr="00B275BE">
        <w:rPr>
          <w:rFonts w:ascii="Times New Roman" w:eastAsia="Times New Roman" w:hAnsi="Times New Roman" w:cs="Times New Roman"/>
          <w:color w:val="00000A"/>
        </w:rPr>
        <w:t>D.Lgs.</w:t>
      </w:r>
      <w:proofErr w:type="spellEnd"/>
      <w:r w:rsidRPr="00B275BE">
        <w:rPr>
          <w:rFonts w:ascii="Times New Roman" w:eastAsia="Times New Roman" w:hAnsi="Times New Roman" w:cs="Times New Roman"/>
          <w:color w:val="00000A"/>
        </w:rPr>
        <w:t xml:space="preserve"> 50/2016.</w:t>
      </w:r>
    </w:p>
    <w:p w14:paraId="7B79A9A5" w14:textId="77777777" w:rsidR="00546A6C" w:rsidRPr="00B275BE" w:rsidRDefault="009D69FE">
      <w:pPr>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IRPET procederà alla risoluzione del contratto ai sensi dell’art. 1456 del codice civile:</w:t>
      </w:r>
    </w:p>
    <w:p w14:paraId="056E272A" w14:textId="77777777" w:rsidR="00546A6C" w:rsidRPr="00B275BE" w:rsidRDefault="009D69FE">
      <w:pPr>
        <w:tabs>
          <w:tab w:val="left" w:pos="284"/>
        </w:tabs>
        <w:spacing w:after="0" w:line="240" w:lineRule="auto"/>
        <w:ind w:left="284" w:hanging="284"/>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 xml:space="preserve">- </w:t>
      </w:r>
      <w:r w:rsidRPr="00B275BE">
        <w:rPr>
          <w:rFonts w:ascii="Times New Roman" w:eastAsia="Times New Roman" w:hAnsi="Times New Roman" w:cs="Times New Roman"/>
          <w:color w:val="00000A"/>
        </w:rPr>
        <w:tab/>
        <w:t>in caso di transazioni finanziarie relative a tutte le attività di cui al presente contratto non effettuate con bonifico bancario o postale ovvero con gli altri strumenti idonei a consentire la piena tracciabilità delle operazioni avvalendosi dei conti correnti bancari dedicati anche in via non esclusiva alla presente commessa pubblica indicati nel precedente articolo 8;</w:t>
      </w:r>
    </w:p>
    <w:p w14:paraId="6DE1326C" w14:textId="77777777" w:rsidR="00546A6C" w:rsidRPr="00B275BE" w:rsidRDefault="009D69FE">
      <w:pPr>
        <w:tabs>
          <w:tab w:val="left" w:pos="284"/>
        </w:tabs>
        <w:spacing w:after="0" w:line="240" w:lineRule="auto"/>
        <w:ind w:left="284" w:hanging="284"/>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 xml:space="preserve">- </w:t>
      </w:r>
      <w:r w:rsidRPr="00B275BE">
        <w:rPr>
          <w:rFonts w:ascii="Times New Roman" w:eastAsia="Times New Roman" w:hAnsi="Times New Roman" w:cs="Times New Roman"/>
          <w:color w:val="00000A"/>
        </w:rPr>
        <w:tab/>
        <w:t>in caso di subappalto non autorizzato da IRPET;</w:t>
      </w:r>
    </w:p>
    <w:p w14:paraId="735853F7" w14:textId="77777777" w:rsidR="00546A6C" w:rsidRPr="00B275BE" w:rsidRDefault="009D69FE">
      <w:pPr>
        <w:tabs>
          <w:tab w:val="left" w:pos="284"/>
        </w:tabs>
        <w:spacing w:after="0" w:line="240" w:lineRule="auto"/>
        <w:ind w:left="284" w:hanging="284"/>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 xml:space="preserve">- </w:t>
      </w:r>
      <w:r w:rsidRPr="00B275BE">
        <w:rPr>
          <w:rFonts w:ascii="Times New Roman" w:eastAsia="Times New Roman" w:hAnsi="Times New Roman" w:cs="Times New Roman"/>
          <w:color w:val="00000A"/>
        </w:rPr>
        <w:tab/>
        <w:t>in caso di violazione degli obblighi di condotta derivanti dal Codice di Comportamento dei dipendenti della dell’IRPET da parte dei dipendenti e collaboratori a qualsiasi titolo della Società compreso quelli del subappaltatore;</w:t>
      </w:r>
    </w:p>
    <w:p w14:paraId="1E9A18F4" w14:textId="77777777" w:rsidR="00546A6C" w:rsidRPr="00B275BE" w:rsidRDefault="009D69FE">
      <w:pPr>
        <w:tabs>
          <w:tab w:val="left" w:pos="284"/>
        </w:tabs>
        <w:spacing w:after="0" w:line="240" w:lineRule="auto"/>
        <w:ind w:left="284" w:hanging="284"/>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 xml:space="preserve">- </w:t>
      </w:r>
      <w:r w:rsidRPr="00B275BE">
        <w:rPr>
          <w:rFonts w:ascii="Times New Roman" w:eastAsia="Times New Roman" w:hAnsi="Times New Roman" w:cs="Times New Roman"/>
          <w:color w:val="00000A"/>
        </w:rPr>
        <w:tab/>
        <w:t xml:space="preserve">in caso di violazione dell’articolo 53 comma 16-ter del </w:t>
      </w:r>
      <w:proofErr w:type="spellStart"/>
      <w:r w:rsidRPr="00B275BE">
        <w:rPr>
          <w:rFonts w:ascii="Times New Roman" w:eastAsia="Times New Roman" w:hAnsi="Times New Roman" w:cs="Times New Roman"/>
          <w:color w:val="00000A"/>
        </w:rPr>
        <w:t>D.Lgs.</w:t>
      </w:r>
      <w:proofErr w:type="spellEnd"/>
      <w:r w:rsidRPr="00B275BE">
        <w:rPr>
          <w:rFonts w:ascii="Times New Roman" w:eastAsia="Times New Roman" w:hAnsi="Times New Roman" w:cs="Times New Roman"/>
          <w:color w:val="00000A"/>
        </w:rPr>
        <w:t xml:space="preserve"> 165/2001 (attività successiva alla cessazione del rapporto di lavoro - </w:t>
      </w:r>
      <w:proofErr w:type="spellStart"/>
      <w:r w:rsidRPr="00B275BE">
        <w:rPr>
          <w:rFonts w:ascii="Times New Roman" w:eastAsia="Times New Roman" w:hAnsi="Times New Roman" w:cs="Times New Roman"/>
          <w:color w:val="00000A"/>
        </w:rPr>
        <w:t>pantouflage</w:t>
      </w:r>
      <w:proofErr w:type="spellEnd"/>
      <w:r w:rsidRPr="00B275BE">
        <w:rPr>
          <w:rFonts w:ascii="Times New Roman" w:eastAsia="Times New Roman" w:hAnsi="Times New Roman" w:cs="Times New Roman"/>
          <w:color w:val="00000A"/>
        </w:rPr>
        <w:t xml:space="preserve"> o revolving door);</w:t>
      </w:r>
    </w:p>
    <w:p w14:paraId="18BC039D" w14:textId="77777777" w:rsidR="00546A6C" w:rsidRPr="00B275BE" w:rsidRDefault="009D69FE">
      <w:pPr>
        <w:tabs>
          <w:tab w:val="left" w:pos="284"/>
        </w:tabs>
        <w:spacing w:after="0" w:line="240" w:lineRule="auto"/>
        <w:ind w:left="284" w:hanging="284"/>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 xml:space="preserve">- </w:t>
      </w:r>
      <w:r w:rsidRPr="00B275BE">
        <w:rPr>
          <w:rFonts w:ascii="Times New Roman" w:eastAsia="Times New Roman" w:hAnsi="Times New Roman" w:cs="Times New Roman"/>
          <w:color w:val="00000A"/>
        </w:rPr>
        <w:tab/>
        <w:t>in caso di accertamento della non veridicità delle dichiarazioni rese dal fornitore in sede di offerta o di accertamento del sopravvenuto venir meno della veridicità delle suddette dichiarazioni.</w:t>
      </w:r>
    </w:p>
    <w:p w14:paraId="7FE34FA2" w14:textId="77777777" w:rsidR="00546A6C" w:rsidRPr="00B275BE" w:rsidRDefault="009D69FE">
      <w:pPr>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 xml:space="preserve">Al di fuori dei casi sopra specificati, nei casi in cui il responsabile del contratto (direttore dell’esecuzione) accerti che comportamenti dell’affidatario concretino grave inadempimento alle obbligazioni contrattuali, in ottemperanza alla disciplina di cui al comma 3 dell’art. 108 del </w:t>
      </w:r>
      <w:proofErr w:type="spellStart"/>
      <w:r w:rsidRPr="00B275BE">
        <w:rPr>
          <w:rFonts w:ascii="Times New Roman" w:eastAsia="Times New Roman" w:hAnsi="Times New Roman" w:cs="Times New Roman"/>
          <w:color w:val="00000A"/>
        </w:rPr>
        <w:t>D.Lgs.</w:t>
      </w:r>
      <w:proofErr w:type="spellEnd"/>
      <w:r w:rsidRPr="00B275BE">
        <w:rPr>
          <w:rFonts w:ascii="Times New Roman" w:eastAsia="Times New Roman" w:hAnsi="Times New Roman" w:cs="Times New Roman"/>
          <w:color w:val="00000A"/>
        </w:rPr>
        <w:t xml:space="preserve"> 50/2016, IRPET si riserva la facoltà di risolvere il contratto, previa contestazione scritta. L’eventuale risoluzione del rapporto sarà disposta dall’IRPET con atto motivato e comunicata mediante PEC o lettera raccomandata A/R con preavviso di 15 giorni.</w:t>
      </w:r>
    </w:p>
    <w:p w14:paraId="4E73037F" w14:textId="77777777" w:rsidR="00546A6C" w:rsidRPr="00B275BE" w:rsidRDefault="009D69FE">
      <w:pPr>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In relazione all’istituto della risoluzione del contratto, ad eccezione delle ipotesi di risoluzione ai sensi degli articoli 1454</w:t>
      </w:r>
      <w:r w:rsidRPr="00B275BE">
        <w:rPr>
          <w:rFonts w:ascii="Times New Roman" w:eastAsia="Times New Roman" w:hAnsi="Times New Roman" w:cs="Times New Roman"/>
          <w:i/>
          <w:color w:val="00000A"/>
        </w:rPr>
        <w:t xml:space="preserve"> </w:t>
      </w:r>
      <w:r w:rsidRPr="00B275BE">
        <w:rPr>
          <w:rFonts w:ascii="Times New Roman" w:eastAsia="Times New Roman" w:hAnsi="Times New Roman" w:cs="Times New Roman"/>
          <w:color w:val="00000A"/>
        </w:rPr>
        <w:t xml:space="preserve">e 1456 espressamente previsti nel presente documento, IRPET applica la disciplina dell’articolo 108 del </w:t>
      </w:r>
      <w:proofErr w:type="spellStart"/>
      <w:r w:rsidRPr="00B275BE">
        <w:rPr>
          <w:rFonts w:ascii="Times New Roman" w:eastAsia="Times New Roman" w:hAnsi="Times New Roman" w:cs="Times New Roman"/>
          <w:color w:val="00000A"/>
        </w:rPr>
        <w:t>D.Lgs.</w:t>
      </w:r>
      <w:proofErr w:type="spellEnd"/>
      <w:r w:rsidRPr="00B275BE">
        <w:rPr>
          <w:rFonts w:ascii="Times New Roman" w:eastAsia="Times New Roman" w:hAnsi="Times New Roman" w:cs="Times New Roman"/>
          <w:color w:val="00000A"/>
        </w:rPr>
        <w:t xml:space="preserve"> 50/2016.</w:t>
      </w:r>
    </w:p>
    <w:p w14:paraId="2D59EC8A" w14:textId="77777777" w:rsidR="00546A6C" w:rsidRPr="00B275BE" w:rsidRDefault="00546A6C">
      <w:pPr>
        <w:spacing w:after="0" w:line="240" w:lineRule="auto"/>
        <w:jc w:val="both"/>
        <w:rPr>
          <w:rFonts w:ascii="Times New Roman" w:eastAsia="Calibri" w:hAnsi="Times New Roman" w:cs="Times New Roman"/>
        </w:rPr>
      </w:pPr>
    </w:p>
    <w:p w14:paraId="6DD435F5" w14:textId="77777777" w:rsidR="00546A6C" w:rsidRPr="00B275BE" w:rsidRDefault="009D69FE">
      <w:pPr>
        <w:spacing w:after="0"/>
        <w:jc w:val="center"/>
        <w:rPr>
          <w:rFonts w:ascii="Times New Roman" w:eastAsia="Times New Roman" w:hAnsi="Times New Roman" w:cs="Times New Roman"/>
          <w:b/>
          <w:color w:val="00000A"/>
        </w:rPr>
      </w:pPr>
      <w:r w:rsidRPr="00B275BE">
        <w:rPr>
          <w:rFonts w:ascii="Times New Roman" w:eastAsia="Times New Roman" w:hAnsi="Times New Roman" w:cs="Times New Roman"/>
          <w:b/>
          <w:color w:val="00000A"/>
        </w:rPr>
        <w:t>Art. 14 - Recesso</w:t>
      </w:r>
    </w:p>
    <w:p w14:paraId="0126F151" w14:textId="77777777" w:rsidR="00546A6C" w:rsidRPr="00B275BE" w:rsidRDefault="009D69FE">
      <w:pPr>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IRPET si riserva in ogni momento, la facoltà di recedere dal contratto per sopravvenuti motivi di interesse pubblico. Essa ne dovrà dare comunicazione alla Società con un preavviso di almeno 15 giorni.</w:t>
      </w:r>
    </w:p>
    <w:p w14:paraId="4E0466E6" w14:textId="77777777" w:rsidR="00546A6C" w:rsidRPr="00B275BE" w:rsidRDefault="009D69FE">
      <w:pPr>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 xml:space="preserve">In caso di recesso di IRPET, la Società ha diritto al pagamento delle prestazioni eseguite, purché correttamente effettuate, secondo il corrispettivo contrattuale e delle somme previste ai sensi dell’art. 109 del </w:t>
      </w:r>
      <w:proofErr w:type="spellStart"/>
      <w:r w:rsidRPr="00B275BE">
        <w:rPr>
          <w:rFonts w:ascii="Times New Roman" w:eastAsia="Times New Roman" w:hAnsi="Times New Roman" w:cs="Times New Roman"/>
          <w:color w:val="00000A"/>
        </w:rPr>
        <w:t>D.Lgs.</w:t>
      </w:r>
      <w:proofErr w:type="spellEnd"/>
      <w:r w:rsidRPr="00B275BE">
        <w:rPr>
          <w:rFonts w:ascii="Times New Roman" w:eastAsia="Times New Roman" w:hAnsi="Times New Roman" w:cs="Times New Roman"/>
          <w:color w:val="00000A"/>
        </w:rPr>
        <w:t xml:space="preserve"> 50/2016.</w:t>
      </w:r>
    </w:p>
    <w:p w14:paraId="19EC616C" w14:textId="77777777" w:rsidR="00546A6C" w:rsidRPr="00B275BE" w:rsidRDefault="009D69FE">
      <w:pPr>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lastRenderedPageBreak/>
        <w:t>È fatto divieto alla Società di recedere dal contratto.</w:t>
      </w:r>
    </w:p>
    <w:p w14:paraId="1C621F57" w14:textId="77777777" w:rsidR="00546A6C" w:rsidRPr="00B275BE" w:rsidRDefault="00546A6C">
      <w:pPr>
        <w:spacing w:after="0" w:line="240" w:lineRule="auto"/>
        <w:jc w:val="both"/>
        <w:rPr>
          <w:rFonts w:ascii="Times New Roman" w:eastAsia="Calibri" w:hAnsi="Times New Roman" w:cs="Times New Roman"/>
        </w:rPr>
      </w:pPr>
    </w:p>
    <w:p w14:paraId="7B58FB6F" w14:textId="77777777" w:rsidR="00546A6C" w:rsidRPr="00B275BE" w:rsidRDefault="009D69FE">
      <w:pPr>
        <w:spacing w:after="0" w:line="240" w:lineRule="auto"/>
        <w:jc w:val="center"/>
        <w:rPr>
          <w:rFonts w:ascii="Times New Roman" w:eastAsia="Times New Roman" w:hAnsi="Times New Roman" w:cs="Times New Roman"/>
          <w:b/>
          <w:color w:val="00000A"/>
        </w:rPr>
      </w:pPr>
      <w:r w:rsidRPr="00B275BE">
        <w:rPr>
          <w:rFonts w:ascii="Times New Roman" w:eastAsia="Times New Roman" w:hAnsi="Times New Roman" w:cs="Times New Roman"/>
          <w:b/>
          <w:color w:val="00000A"/>
        </w:rPr>
        <w:t>Art. 15 - Norme di rinvio</w:t>
      </w:r>
    </w:p>
    <w:p w14:paraId="1FB2BF52" w14:textId="77777777" w:rsidR="00546A6C" w:rsidRPr="00B275BE" w:rsidRDefault="009D69FE">
      <w:pPr>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Per quanto non espressamente previsto in questo documento si richiamano le norme legislative e le altre disposizioni vigenti in materia ed in particolare le norme contenute:</w:t>
      </w:r>
    </w:p>
    <w:p w14:paraId="27627925" w14:textId="77777777" w:rsidR="00546A6C" w:rsidRPr="00B275BE" w:rsidRDefault="009D69FE">
      <w:pPr>
        <w:tabs>
          <w:tab w:val="left" w:pos="284"/>
        </w:tabs>
        <w:spacing w:after="0" w:line="240" w:lineRule="auto"/>
        <w:ind w:left="284" w:hanging="284"/>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0"/>
        </w:rPr>
        <w:t xml:space="preserve">- </w:t>
      </w:r>
      <w:r w:rsidRPr="00B275BE">
        <w:rPr>
          <w:rFonts w:ascii="Times New Roman" w:eastAsia="Times New Roman" w:hAnsi="Times New Roman" w:cs="Times New Roman"/>
          <w:color w:val="00000A"/>
        </w:rPr>
        <w:t xml:space="preserve">nel </w:t>
      </w:r>
      <w:proofErr w:type="spellStart"/>
      <w:r w:rsidRPr="00B275BE">
        <w:rPr>
          <w:rFonts w:ascii="Times New Roman" w:eastAsia="Times New Roman" w:hAnsi="Times New Roman" w:cs="Times New Roman"/>
          <w:color w:val="00000A"/>
        </w:rPr>
        <w:t>D.Lgs.</w:t>
      </w:r>
      <w:proofErr w:type="spellEnd"/>
      <w:r w:rsidRPr="00B275BE">
        <w:rPr>
          <w:rFonts w:ascii="Times New Roman" w:eastAsia="Times New Roman" w:hAnsi="Times New Roman" w:cs="Times New Roman"/>
          <w:color w:val="00000A"/>
        </w:rPr>
        <w:t xml:space="preserve"> 50/2016 “Attuazione delle direttive 2014/23/UE, 2014/24/UE e 2014/25/UE sull’aggiudicazione dei contratti di concessione, sugli appalti pubblici e sulle procedure d’appalto degli enti erogatori nei settori dell’acqua, dell’energia, dei trasporti e dei servizi postali, nonché per il riordino della disciplina vigente in materia di contratti pubblici relativi a lavori, servizi e forniture” e successive modifiche e integrazioni;</w:t>
      </w:r>
    </w:p>
    <w:p w14:paraId="07CE3771" w14:textId="77777777" w:rsidR="00546A6C" w:rsidRPr="00B275BE" w:rsidRDefault="009D69FE">
      <w:pPr>
        <w:tabs>
          <w:tab w:val="left" w:pos="284"/>
        </w:tabs>
        <w:spacing w:after="0" w:line="240" w:lineRule="auto"/>
        <w:ind w:left="284" w:hanging="284"/>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w:t>
      </w:r>
      <w:r w:rsidRPr="00B275BE">
        <w:rPr>
          <w:rFonts w:ascii="Times New Roman" w:eastAsia="Times New Roman" w:hAnsi="Times New Roman" w:cs="Times New Roman"/>
          <w:color w:val="00000A"/>
        </w:rPr>
        <w:tab/>
        <w:t>nella L.R. 38/2007 “Norme in materia di contratti pubblici e relative disposizioni sulla sicurezza e regolarità del lavoro” e successive modifiche e integrazioni, per le parti compatibili.</w:t>
      </w:r>
    </w:p>
    <w:p w14:paraId="0D31A9F8" w14:textId="77777777" w:rsidR="00546A6C" w:rsidRPr="00B275BE" w:rsidRDefault="00546A6C">
      <w:pPr>
        <w:spacing w:after="0" w:line="240" w:lineRule="auto"/>
        <w:jc w:val="center"/>
        <w:rPr>
          <w:rFonts w:ascii="Times New Roman" w:eastAsia="Calibri" w:hAnsi="Times New Roman" w:cs="Times New Roman"/>
        </w:rPr>
      </w:pPr>
    </w:p>
    <w:p w14:paraId="4552403F" w14:textId="77777777" w:rsidR="00546A6C" w:rsidRPr="00B275BE" w:rsidRDefault="009D69FE">
      <w:pPr>
        <w:spacing w:after="0" w:line="240" w:lineRule="auto"/>
        <w:jc w:val="center"/>
        <w:rPr>
          <w:rFonts w:ascii="Times New Roman" w:eastAsia="Times New Roman" w:hAnsi="Times New Roman" w:cs="Times New Roman"/>
          <w:b/>
          <w:color w:val="00000A"/>
        </w:rPr>
      </w:pPr>
      <w:r w:rsidRPr="00B275BE">
        <w:rPr>
          <w:rFonts w:ascii="Times New Roman" w:eastAsia="Times New Roman" w:hAnsi="Times New Roman" w:cs="Times New Roman"/>
          <w:b/>
          <w:color w:val="00000A"/>
        </w:rPr>
        <w:t>Art. 16 - Foro competente</w:t>
      </w:r>
    </w:p>
    <w:p w14:paraId="7F7790B7" w14:textId="77777777" w:rsidR="00546A6C" w:rsidRPr="00B275BE" w:rsidRDefault="009D69FE">
      <w:pPr>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Per qualsiasi controversia insorta tra le parti derivante o connessa al presente documento, ove l’IRPET sia attore o convenuto è competente il Foro di Firenze con espressa rinuncia di qualsiasi altro.</w:t>
      </w:r>
    </w:p>
    <w:p w14:paraId="28F7C8E6" w14:textId="77777777" w:rsidR="00546A6C" w:rsidRPr="00B275BE" w:rsidRDefault="00546A6C">
      <w:pPr>
        <w:spacing w:after="0" w:line="240" w:lineRule="auto"/>
        <w:jc w:val="both"/>
        <w:rPr>
          <w:rFonts w:ascii="Times New Roman" w:eastAsia="Times New Roman" w:hAnsi="Times New Roman" w:cs="Times New Roman"/>
          <w:color w:val="00000A"/>
        </w:rPr>
      </w:pPr>
    </w:p>
    <w:p w14:paraId="44E2E251" w14:textId="77777777" w:rsidR="00546A6C" w:rsidRPr="00B275BE" w:rsidRDefault="009D69FE">
      <w:pPr>
        <w:tabs>
          <w:tab w:val="left" w:pos="720"/>
        </w:tabs>
        <w:spacing w:after="0" w:line="240" w:lineRule="auto"/>
        <w:rPr>
          <w:rFonts w:ascii="Times New Roman" w:eastAsia="Times New Roman" w:hAnsi="Times New Roman" w:cs="Times New Roman"/>
          <w:b/>
          <w:color w:val="00000A"/>
        </w:rPr>
      </w:pPr>
      <w:r w:rsidRPr="00B275BE">
        <w:rPr>
          <w:rFonts w:ascii="Times New Roman" w:eastAsia="Times New Roman" w:hAnsi="Times New Roman" w:cs="Times New Roman"/>
          <w:b/>
          <w:color w:val="00000A"/>
        </w:rPr>
        <w:t>RESPONSABILITÀ DEL PROCEDIMENTO</w:t>
      </w:r>
    </w:p>
    <w:p w14:paraId="4F111132" w14:textId="77777777" w:rsidR="00546A6C" w:rsidRPr="00B275BE" w:rsidRDefault="009D69FE">
      <w:pPr>
        <w:pStyle w:val="Corpotesto"/>
        <w:tabs>
          <w:tab w:val="left" w:pos="9638"/>
        </w:tabs>
        <w:ind w:left="0" w:right="-1"/>
        <w:rPr>
          <w:sz w:val="22"/>
          <w:szCs w:val="22"/>
        </w:rPr>
      </w:pPr>
      <w:r w:rsidRPr="00B275BE">
        <w:rPr>
          <w:color w:val="00000A"/>
          <w:sz w:val="22"/>
          <w:szCs w:val="22"/>
        </w:rPr>
        <w:t xml:space="preserve">Ai fini della presente procedura e ai sensi del </w:t>
      </w:r>
      <w:proofErr w:type="spellStart"/>
      <w:r w:rsidRPr="00B275BE">
        <w:rPr>
          <w:color w:val="00000A"/>
          <w:sz w:val="22"/>
          <w:szCs w:val="22"/>
        </w:rPr>
        <w:t>D.Lgs.</w:t>
      </w:r>
      <w:proofErr w:type="spellEnd"/>
      <w:r w:rsidRPr="00B275BE">
        <w:rPr>
          <w:color w:val="00000A"/>
          <w:sz w:val="22"/>
          <w:szCs w:val="22"/>
        </w:rPr>
        <w:t xml:space="preserve"> 50/2016 il Responsabile</w:t>
      </w:r>
      <w:r w:rsidRPr="00B275BE">
        <w:rPr>
          <w:color w:val="000000" w:themeColor="text1"/>
          <w:sz w:val="22"/>
          <w:szCs w:val="22"/>
        </w:rPr>
        <w:t xml:space="preserve"> unico del procedimento è </w:t>
      </w:r>
      <w:r w:rsidR="0097292D" w:rsidRPr="00B275BE">
        <w:rPr>
          <w:color w:val="000000" w:themeColor="text1"/>
          <w:sz w:val="22"/>
          <w:szCs w:val="22"/>
        </w:rPr>
        <w:t>il dott.</w:t>
      </w:r>
      <w:r w:rsidRPr="00B275BE">
        <w:rPr>
          <w:color w:val="000009"/>
          <w:sz w:val="22"/>
          <w:szCs w:val="22"/>
        </w:rPr>
        <w:t xml:space="preserve"> </w:t>
      </w:r>
      <w:r w:rsidR="0097292D" w:rsidRPr="00B275BE">
        <w:rPr>
          <w:b/>
          <w:color w:val="000009"/>
          <w:sz w:val="22"/>
          <w:szCs w:val="22"/>
        </w:rPr>
        <w:t xml:space="preserve">Simone Bertini </w:t>
      </w:r>
      <w:r w:rsidR="0097292D" w:rsidRPr="00B275BE">
        <w:rPr>
          <w:color w:val="000009"/>
          <w:sz w:val="22"/>
          <w:szCs w:val="22"/>
        </w:rPr>
        <w:t xml:space="preserve">Dirigente dell’Area di ricerca “Settori produttivi e imprese”, tel. 0554591207, </w:t>
      </w:r>
      <w:proofErr w:type="spellStart"/>
      <w:r w:rsidR="0097292D" w:rsidRPr="00B275BE">
        <w:rPr>
          <w:color w:val="000009"/>
          <w:sz w:val="22"/>
          <w:szCs w:val="22"/>
        </w:rPr>
        <w:t>e mail</w:t>
      </w:r>
      <w:proofErr w:type="spellEnd"/>
      <w:r w:rsidR="0097292D" w:rsidRPr="00B275BE">
        <w:rPr>
          <w:color w:val="000009"/>
          <w:sz w:val="22"/>
          <w:szCs w:val="22"/>
        </w:rPr>
        <w:t>: simone.bertini@irpet.it</w:t>
      </w:r>
    </w:p>
    <w:p w14:paraId="5CCD87D9" w14:textId="77777777" w:rsidR="00546A6C" w:rsidRPr="00B275BE" w:rsidRDefault="00546A6C">
      <w:pPr>
        <w:tabs>
          <w:tab w:val="left" w:pos="720"/>
        </w:tabs>
        <w:spacing w:after="0" w:line="240" w:lineRule="auto"/>
        <w:rPr>
          <w:rFonts w:ascii="Times New Roman" w:eastAsia="Times New Roman" w:hAnsi="Times New Roman" w:cs="Times New Roman"/>
          <w:color w:val="00000A"/>
        </w:rPr>
      </w:pPr>
    </w:p>
    <w:p w14:paraId="53E1841F" w14:textId="77777777" w:rsidR="00546A6C" w:rsidRPr="00B275BE" w:rsidRDefault="009D69FE">
      <w:pPr>
        <w:pBdr>
          <w:top w:val="single" w:sz="4" w:space="1" w:color="000000"/>
          <w:left w:val="single" w:sz="4" w:space="4" w:color="000000"/>
          <w:bottom w:val="single" w:sz="4" w:space="1" w:color="000000"/>
          <w:right w:val="single" w:sz="4" w:space="4" w:color="000000"/>
        </w:pBdr>
        <w:tabs>
          <w:tab w:val="left" w:pos="1004"/>
        </w:tabs>
        <w:spacing w:after="0" w:line="240" w:lineRule="auto"/>
        <w:ind w:right="-1"/>
        <w:jc w:val="center"/>
        <w:rPr>
          <w:rFonts w:ascii="Times New Roman" w:eastAsia="Times New Roman" w:hAnsi="Times New Roman" w:cs="Times New Roman"/>
          <w:b/>
          <w:color w:val="00000A"/>
        </w:rPr>
      </w:pPr>
      <w:r w:rsidRPr="00B275BE">
        <w:rPr>
          <w:rFonts w:ascii="Times New Roman" w:eastAsia="Times New Roman" w:hAnsi="Times New Roman" w:cs="Times New Roman"/>
          <w:b/>
          <w:color w:val="00000A"/>
        </w:rPr>
        <w:t>4. AVVERTENZE</w:t>
      </w:r>
    </w:p>
    <w:p w14:paraId="0D966F82" w14:textId="77777777" w:rsidR="00546A6C" w:rsidRPr="00B275BE" w:rsidRDefault="00546A6C">
      <w:pPr>
        <w:tabs>
          <w:tab w:val="left" w:pos="284"/>
          <w:tab w:val="left" w:pos="9639"/>
        </w:tabs>
        <w:spacing w:after="0" w:line="240" w:lineRule="auto"/>
        <w:ind w:left="284"/>
        <w:jc w:val="both"/>
        <w:rPr>
          <w:rFonts w:ascii="Times New Roman" w:eastAsia="Times New Roman" w:hAnsi="Times New Roman" w:cs="Times New Roman"/>
          <w:color w:val="00000A"/>
        </w:rPr>
      </w:pPr>
    </w:p>
    <w:p w14:paraId="5F408453" w14:textId="77777777" w:rsidR="00546A6C" w:rsidRPr="00B275BE" w:rsidRDefault="009D69FE">
      <w:pPr>
        <w:numPr>
          <w:ilvl w:val="0"/>
          <w:numId w:val="5"/>
        </w:numPr>
        <w:tabs>
          <w:tab w:val="left" w:pos="284"/>
          <w:tab w:val="left" w:pos="9639"/>
        </w:tabs>
        <w:spacing w:after="0" w:line="240" w:lineRule="auto"/>
        <w:ind w:left="284" w:hanging="284"/>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La presentazione dell’offerta costituisce accettazione incondizionata delle clausole contenute nella presente richiesta di preventivo, con rinuncia ad ogni eccezione.</w:t>
      </w:r>
    </w:p>
    <w:p w14:paraId="49214389" w14:textId="77777777" w:rsidR="00546A6C" w:rsidRPr="00B275BE" w:rsidRDefault="009D69FE">
      <w:pPr>
        <w:numPr>
          <w:ilvl w:val="0"/>
          <w:numId w:val="5"/>
        </w:numPr>
        <w:tabs>
          <w:tab w:val="left" w:pos="284"/>
          <w:tab w:val="left" w:pos="9639"/>
        </w:tabs>
        <w:spacing w:after="0" w:line="240" w:lineRule="auto"/>
        <w:ind w:left="284" w:hanging="284"/>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L’Amministrazione ha facoltà di non procedere all’affidamento qualora l’offerta non risulti conveniente o idonea in relazione all’oggetto del contratto.</w:t>
      </w:r>
    </w:p>
    <w:p w14:paraId="1C28C161" w14:textId="77777777" w:rsidR="00546A6C" w:rsidRPr="00B275BE" w:rsidRDefault="009D69FE">
      <w:pPr>
        <w:numPr>
          <w:ilvl w:val="0"/>
          <w:numId w:val="5"/>
        </w:numPr>
        <w:tabs>
          <w:tab w:val="left" w:pos="284"/>
          <w:tab w:val="left" w:pos="9639"/>
        </w:tabs>
        <w:spacing w:after="0" w:line="240" w:lineRule="auto"/>
        <w:ind w:left="284" w:hanging="284"/>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L’Amministrazione si riserva la facoltà di non dar luogo all’affidamento ove lo richiedano motivate esigenze di interesse pubblico, senza che il soggetto invitato possa avanzare alcuna pretesa al riguardo.</w:t>
      </w:r>
    </w:p>
    <w:p w14:paraId="628F5B36" w14:textId="77777777" w:rsidR="00546A6C" w:rsidRPr="00B275BE" w:rsidRDefault="009D69FE">
      <w:pPr>
        <w:numPr>
          <w:ilvl w:val="0"/>
          <w:numId w:val="5"/>
        </w:numPr>
        <w:tabs>
          <w:tab w:val="left" w:pos="0"/>
          <w:tab w:val="left" w:pos="284"/>
        </w:tabs>
        <w:spacing w:after="0" w:line="240" w:lineRule="auto"/>
        <w:ind w:left="284" w:hanging="284"/>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 xml:space="preserve">L’Amministrazione invierà le comunicazioni di cui all’art. 76, comma 5, del </w:t>
      </w:r>
      <w:proofErr w:type="spellStart"/>
      <w:r w:rsidRPr="00B275BE">
        <w:rPr>
          <w:rFonts w:ascii="Times New Roman" w:eastAsia="Times New Roman" w:hAnsi="Times New Roman" w:cs="Times New Roman"/>
          <w:color w:val="00000A"/>
        </w:rPr>
        <w:t>D.Lgs.</w:t>
      </w:r>
      <w:proofErr w:type="spellEnd"/>
      <w:r w:rsidRPr="00B275BE">
        <w:rPr>
          <w:rFonts w:ascii="Times New Roman" w:eastAsia="Times New Roman" w:hAnsi="Times New Roman" w:cs="Times New Roman"/>
          <w:color w:val="00000A"/>
        </w:rPr>
        <w:t xml:space="preserve"> 50/2016 all’indirizzo di posta elettronica certificata indicata dall’operatore economico.</w:t>
      </w:r>
    </w:p>
    <w:p w14:paraId="30AB1091" w14:textId="77777777" w:rsidR="00546A6C" w:rsidRPr="00B275BE" w:rsidRDefault="009D69FE">
      <w:pPr>
        <w:numPr>
          <w:ilvl w:val="0"/>
          <w:numId w:val="5"/>
        </w:numPr>
        <w:tabs>
          <w:tab w:val="left" w:pos="0"/>
          <w:tab w:val="left" w:pos="284"/>
        </w:tabs>
        <w:spacing w:after="0" w:line="240" w:lineRule="auto"/>
        <w:ind w:left="284" w:hanging="284"/>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La presentazione dell’offerta è compiuta quando l’operatore economico ha completato tutti i passi previsti dalla procedura telematica e viene visualizzato un messaggio del sistema che indica la conferma della corretta ricezione dell’offerta e l’orario della registrazione.</w:t>
      </w:r>
    </w:p>
    <w:p w14:paraId="2DA75E5F" w14:textId="77777777" w:rsidR="00546A6C" w:rsidRPr="00B275BE" w:rsidRDefault="009D69FE">
      <w:pPr>
        <w:numPr>
          <w:ilvl w:val="0"/>
          <w:numId w:val="5"/>
        </w:numPr>
        <w:tabs>
          <w:tab w:val="left" w:pos="284"/>
        </w:tabs>
        <w:spacing w:after="0" w:line="240" w:lineRule="auto"/>
        <w:ind w:left="284" w:hanging="284"/>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L’aggiudicazione definitiva non equivale ad accettazione dell’offerta e può essere revocata qualora la conclusione del contratto risulti superflua o dannosa per l’Amministrazione.</w:t>
      </w:r>
    </w:p>
    <w:p w14:paraId="08DC383C" w14:textId="77777777" w:rsidR="00546A6C" w:rsidRPr="00B275BE" w:rsidRDefault="00546A6C">
      <w:pPr>
        <w:tabs>
          <w:tab w:val="left" w:pos="142"/>
        </w:tabs>
        <w:spacing w:after="0" w:line="240" w:lineRule="auto"/>
        <w:jc w:val="both"/>
        <w:rPr>
          <w:rFonts w:ascii="Times New Roman" w:eastAsia="Calibri" w:hAnsi="Times New Roman" w:cs="Times New Roman"/>
        </w:rPr>
      </w:pPr>
    </w:p>
    <w:p w14:paraId="0366017C" w14:textId="77777777" w:rsidR="00546A6C" w:rsidRPr="00B275BE" w:rsidRDefault="009D69FE">
      <w:pPr>
        <w:pBdr>
          <w:top w:val="single" w:sz="4" w:space="1" w:color="000000"/>
          <w:left w:val="single" w:sz="4" w:space="4" w:color="000000"/>
          <w:bottom w:val="single" w:sz="4" w:space="1" w:color="000000"/>
          <w:right w:val="single" w:sz="4" w:space="4" w:color="000000"/>
        </w:pBdr>
        <w:tabs>
          <w:tab w:val="left" w:pos="1004"/>
        </w:tabs>
        <w:spacing w:after="0" w:line="240" w:lineRule="auto"/>
        <w:ind w:right="-1"/>
        <w:jc w:val="center"/>
        <w:rPr>
          <w:rFonts w:ascii="Times New Roman" w:eastAsia="Times New Roman" w:hAnsi="Times New Roman" w:cs="Times New Roman"/>
          <w:b/>
          <w:color w:val="00000A"/>
        </w:rPr>
      </w:pPr>
      <w:r w:rsidRPr="00B275BE">
        <w:rPr>
          <w:rFonts w:ascii="Times New Roman" w:eastAsia="Times New Roman" w:hAnsi="Times New Roman" w:cs="Times New Roman"/>
          <w:b/>
          <w:color w:val="00000A"/>
        </w:rPr>
        <w:t>5. CONCLUSIONE DELL’AGGIUDICAZIONE E STIPULA DEL CONTRATTO</w:t>
      </w:r>
    </w:p>
    <w:p w14:paraId="7B53A18C" w14:textId="77777777" w:rsidR="00546A6C" w:rsidRPr="00B275BE" w:rsidRDefault="00546A6C">
      <w:pPr>
        <w:spacing w:after="0" w:line="240" w:lineRule="auto"/>
        <w:jc w:val="both"/>
        <w:rPr>
          <w:rFonts w:ascii="Times New Roman" w:eastAsia="Times New Roman" w:hAnsi="Times New Roman" w:cs="Times New Roman"/>
          <w:color w:val="00000A"/>
        </w:rPr>
      </w:pPr>
    </w:p>
    <w:p w14:paraId="52697E34" w14:textId="77777777" w:rsidR="00546A6C" w:rsidRPr="00B275BE" w:rsidRDefault="009D69FE">
      <w:pPr>
        <w:spacing w:after="0" w:line="240" w:lineRule="auto"/>
        <w:jc w:val="both"/>
        <w:rPr>
          <w:rFonts w:ascii="Times New Roman" w:eastAsia="Times New Roman" w:hAnsi="Times New Roman" w:cs="Times New Roman"/>
          <w:color w:val="00000A"/>
        </w:rPr>
      </w:pPr>
      <w:r w:rsidRPr="00B275BE">
        <w:rPr>
          <w:rFonts w:ascii="Times New Roman" w:eastAsia="Times New Roman" w:hAnsi="Times New Roman" w:cs="Times New Roman"/>
          <w:color w:val="00000A"/>
        </w:rPr>
        <w:t>L’Amministrazione, prima dell’affidamento del contratto, effettua i controlli sulle dichiarazioni rese ai sensi del D.P.R.. 445/2000 dal soggetto invitato.</w:t>
      </w:r>
    </w:p>
    <w:p w14:paraId="341B84F5" w14:textId="77777777" w:rsidR="00546A6C" w:rsidRPr="00B275BE" w:rsidRDefault="00546A6C">
      <w:pPr>
        <w:spacing w:after="0" w:line="240" w:lineRule="auto"/>
        <w:jc w:val="both"/>
        <w:rPr>
          <w:rFonts w:ascii="Times New Roman" w:eastAsia="Calibri" w:hAnsi="Times New Roman" w:cs="Times New Roman"/>
        </w:rPr>
      </w:pPr>
    </w:p>
    <w:p w14:paraId="1EC86C58" w14:textId="77777777" w:rsidR="00546A6C" w:rsidRPr="00B275BE" w:rsidRDefault="009D69FE">
      <w:pPr>
        <w:spacing w:after="0" w:line="240" w:lineRule="auto"/>
        <w:jc w:val="both"/>
        <w:rPr>
          <w:rFonts w:ascii="Times New Roman" w:eastAsia="Times New Roman" w:hAnsi="Times New Roman" w:cs="Times New Roman"/>
          <w:color w:val="000000"/>
        </w:rPr>
      </w:pPr>
      <w:r w:rsidRPr="00B275BE">
        <w:rPr>
          <w:rFonts w:ascii="Times New Roman" w:eastAsia="Times New Roman" w:hAnsi="Times New Roman" w:cs="Times New Roman"/>
          <w:color w:val="000000"/>
        </w:rPr>
        <w:t xml:space="preserve">Il contratto verrà stipulato, ai sensi dell’art. 32, comma 14, del </w:t>
      </w:r>
      <w:proofErr w:type="spellStart"/>
      <w:r w:rsidRPr="00B275BE">
        <w:rPr>
          <w:rFonts w:ascii="Times New Roman" w:eastAsia="Times New Roman" w:hAnsi="Times New Roman" w:cs="Times New Roman"/>
          <w:color w:val="000000"/>
        </w:rPr>
        <w:t>D.Lgs.</w:t>
      </w:r>
      <w:proofErr w:type="spellEnd"/>
      <w:r w:rsidRPr="00B275BE">
        <w:rPr>
          <w:rFonts w:ascii="Times New Roman" w:eastAsia="Times New Roman" w:hAnsi="Times New Roman" w:cs="Times New Roman"/>
          <w:color w:val="000000"/>
        </w:rPr>
        <w:t xml:space="preserve"> 50/2016, mediante corrispondenza secondo l’uso del commercio consistente in un apposito scambio di lettere. L’operatore economico si impegna con la presentazione dell’offerta. L’Amministrazione invierà apposita lettera di ordinazione mediante posta elettronica certificata.</w:t>
      </w:r>
    </w:p>
    <w:p w14:paraId="09F12E6F" w14:textId="77777777" w:rsidR="00546A6C" w:rsidRPr="00B275BE" w:rsidRDefault="00546A6C">
      <w:pPr>
        <w:spacing w:after="0" w:line="240" w:lineRule="auto"/>
        <w:rPr>
          <w:rFonts w:ascii="Times New Roman" w:eastAsia="Calibri" w:hAnsi="Times New Roman" w:cs="Times New Roman"/>
        </w:rPr>
      </w:pPr>
    </w:p>
    <w:p w14:paraId="048F103A" w14:textId="77777777" w:rsidR="00546A6C" w:rsidRPr="00B275BE" w:rsidRDefault="009D69FE">
      <w:pPr>
        <w:pBdr>
          <w:top w:val="single" w:sz="4" w:space="1" w:color="000000"/>
          <w:left w:val="single" w:sz="4" w:space="4" w:color="000000"/>
          <w:bottom w:val="single" w:sz="4" w:space="1" w:color="000000"/>
          <w:right w:val="single" w:sz="4" w:space="4" w:color="000000"/>
        </w:pBdr>
        <w:tabs>
          <w:tab w:val="left" w:pos="1004"/>
        </w:tabs>
        <w:spacing w:after="0" w:line="240" w:lineRule="auto"/>
        <w:ind w:right="-1"/>
        <w:contextualSpacing/>
        <w:jc w:val="center"/>
        <w:rPr>
          <w:rFonts w:ascii="Times New Roman" w:eastAsia="Times New Roman" w:hAnsi="Times New Roman" w:cs="Times New Roman"/>
          <w:b/>
          <w:color w:val="00000A"/>
        </w:rPr>
      </w:pPr>
      <w:r w:rsidRPr="00B275BE">
        <w:rPr>
          <w:rFonts w:ascii="Times New Roman" w:eastAsia="Times New Roman" w:hAnsi="Times New Roman" w:cs="Times New Roman"/>
          <w:b/>
          <w:color w:val="00000A"/>
        </w:rPr>
        <w:t>6. TRATTAMENTO DEI DATI PERSONALI</w:t>
      </w:r>
    </w:p>
    <w:p w14:paraId="7F6E2183" w14:textId="77777777" w:rsidR="00546A6C" w:rsidRPr="00B275BE" w:rsidRDefault="00546A6C">
      <w:pPr>
        <w:tabs>
          <w:tab w:val="left" w:pos="720"/>
        </w:tabs>
        <w:spacing w:after="0" w:line="240" w:lineRule="auto"/>
        <w:contextualSpacing/>
        <w:jc w:val="both"/>
        <w:rPr>
          <w:rFonts w:ascii="Times New Roman" w:eastAsia="Times New Roman" w:hAnsi="Times New Roman" w:cs="Times New Roman"/>
          <w:color w:val="FF0000"/>
        </w:rPr>
      </w:pPr>
    </w:p>
    <w:p w14:paraId="3F089161" w14:textId="77777777" w:rsidR="00546A6C" w:rsidRPr="00B275BE" w:rsidRDefault="009D69FE">
      <w:pPr>
        <w:tabs>
          <w:tab w:val="left" w:pos="720"/>
        </w:tabs>
        <w:spacing w:after="0" w:line="240" w:lineRule="auto"/>
        <w:ind w:right="282"/>
        <w:contextualSpacing/>
        <w:jc w:val="both"/>
        <w:rPr>
          <w:rFonts w:ascii="Times New Roman" w:hAnsi="Times New Roman" w:cs="Times New Roman"/>
          <w:color w:val="000000"/>
        </w:rPr>
      </w:pPr>
      <w:r w:rsidRPr="00B275BE">
        <w:rPr>
          <w:rFonts w:ascii="Times New Roman" w:hAnsi="Times New Roman" w:cs="Times New Roman"/>
          <w:color w:val="000000"/>
        </w:rPr>
        <w:t xml:space="preserve">Per la presentazione dell’offerta, nonché per la stipula del contratto con l’affidatario, è richiesto al soggetto invitato di fornire dati e informazioni, anche sotto forma documentale, che rientrano nell’ambito di applicazione della normativa vigente in materia di protezione dei dati personali. </w:t>
      </w:r>
    </w:p>
    <w:p w14:paraId="46BE1A91" w14:textId="77777777" w:rsidR="00546A6C" w:rsidRPr="00B275BE" w:rsidRDefault="009D69FE">
      <w:pPr>
        <w:tabs>
          <w:tab w:val="left" w:pos="720"/>
        </w:tabs>
        <w:spacing w:after="0" w:line="240" w:lineRule="auto"/>
        <w:ind w:right="282"/>
        <w:contextualSpacing/>
        <w:jc w:val="both"/>
        <w:rPr>
          <w:rFonts w:ascii="Times New Roman" w:hAnsi="Times New Roman" w:cs="Times New Roman"/>
          <w:color w:val="FF0000"/>
        </w:rPr>
      </w:pPr>
      <w:r w:rsidRPr="00B275BE">
        <w:rPr>
          <w:rFonts w:ascii="Times New Roman" w:hAnsi="Times New Roman" w:cs="Times New Roman"/>
          <w:color w:val="000000"/>
        </w:rPr>
        <w:lastRenderedPageBreak/>
        <w:t>Ai sensi dell'articolo 13 del Regolamento UE/679/2016 all’Amministrazione, che tratterà i dati personali in modo lecito, corretto e trasparente, compete l’obbligo di fornire alcune informazioni</w:t>
      </w:r>
      <w:r w:rsidRPr="00B275BE">
        <w:rPr>
          <w:rFonts w:ascii="Times New Roman" w:hAnsi="Times New Roman" w:cs="Times New Roman"/>
          <w:color w:val="FF0000"/>
        </w:rPr>
        <w:t xml:space="preserve"> </w:t>
      </w:r>
      <w:r w:rsidRPr="00B275BE">
        <w:rPr>
          <w:rFonts w:ascii="Times New Roman" w:hAnsi="Times New Roman" w:cs="Times New Roman"/>
          <w:color w:val="000000"/>
        </w:rPr>
        <w:t xml:space="preserve">riguardanti il loro utilizzo. </w:t>
      </w:r>
    </w:p>
    <w:p w14:paraId="060E0ED6" w14:textId="77777777" w:rsidR="00546A6C" w:rsidRPr="00B275BE" w:rsidRDefault="009D69FE">
      <w:pPr>
        <w:tabs>
          <w:tab w:val="left" w:pos="720"/>
        </w:tabs>
        <w:spacing w:after="0" w:line="240" w:lineRule="auto"/>
        <w:ind w:right="282"/>
        <w:contextualSpacing/>
        <w:jc w:val="both"/>
        <w:rPr>
          <w:rFonts w:ascii="Times New Roman" w:hAnsi="Times New Roman" w:cs="Times New Roman"/>
          <w:color w:val="000000"/>
        </w:rPr>
      </w:pPr>
      <w:r w:rsidRPr="00B275BE">
        <w:rPr>
          <w:rFonts w:ascii="Times New Roman" w:hAnsi="Times New Roman" w:cs="Times New Roman"/>
          <w:color w:val="000000"/>
        </w:rPr>
        <w:t xml:space="preserve">1. In relazione alle finalità del trattamento dei dati forniti si precisa che: </w:t>
      </w:r>
    </w:p>
    <w:p w14:paraId="645BD945" w14:textId="77777777" w:rsidR="00546A6C" w:rsidRPr="00B275BE" w:rsidRDefault="009D69FE">
      <w:pPr>
        <w:tabs>
          <w:tab w:val="left" w:pos="720"/>
        </w:tabs>
        <w:spacing w:after="0" w:line="240" w:lineRule="auto"/>
        <w:ind w:right="282"/>
        <w:contextualSpacing/>
        <w:jc w:val="both"/>
        <w:rPr>
          <w:rFonts w:ascii="Times New Roman" w:hAnsi="Times New Roman" w:cs="Times New Roman"/>
          <w:color w:val="000000"/>
        </w:rPr>
      </w:pPr>
      <w:r w:rsidRPr="00B275BE">
        <w:rPr>
          <w:rFonts w:ascii="Times New Roman" w:hAnsi="Times New Roman" w:cs="Times New Roman"/>
          <w:color w:val="000000"/>
        </w:rPr>
        <w:t xml:space="preserve">- i dati forniti dal soggetto invitato vengono raccolti e trattati da IRPET, per verificare la sussistenza dei requisiti richiesti dalla legge ai fini della partecipazione alla procedura e, in particolare, ai fini della verifica dell’assenza dei motivi di esclusione, del possesso dei criteri di selezione individuati nella lettera di invito, nonché ai fini dell’affidamento, in ottemperanza a precisi obblighi di legge derivanti dalla normativa in materia di appalti e contrattualistica pubblica; </w:t>
      </w:r>
    </w:p>
    <w:p w14:paraId="32AB0861" w14:textId="77777777" w:rsidR="00546A6C" w:rsidRPr="00B275BE" w:rsidRDefault="009D69FE">
      <w:pPr>
        <w:tabs>
          <w:tab w:val="left" w:pos="720"/>
        </w:tabs>
        <w:spacing w:after="0" w:line="240" w:lineRule="auto"/>
        <w:ind w:right="282"/>
        <w:contextualSpacing/>
        <w:jc w:val="both"/>
        <w:rPr>
          <w:rFonts w:ascii="Times New Roman" w:hAnsi="Times New Roman" w:cs="Times New Roman"/>
          <w:color w:val="000000"/>
        </w:rPr>
      </w:pPr>
      <w:r w:rsidRPr="00B275BE">
        <w:rPr>
          <w:rFonts w:ascii="Times New Roman" w:hAnsi="Times New Roman" w:cs="Times New Roman"/>
          <w:color w:val="000000"/>
        </w:rPr>
        <w:t xml:space="preserve">- i dati da fornire da parte del soggetto affidatario vengono acquisiti, oltre che ai fini di cui sopra, anche ai fini della stipula e dell’esecuzione del contratto, compresi gli adempimenti contabili ed il pagamento del corrispettivo contrattuale. </w:t>
      </w:r>
    </w:p>
    <w:p w14:paraId="666D42AF" w14:textId="77777777" w:rsidR="00546A6C" w:rsidRPr="00B275BE" w:rsidRDefault="009D69FE">
      <w:pPr>
        <w:tabs>
          <w:tab w:val="left" w:pos="720"/>
        </w:tabs>
        <w:spacing w:after="0" w:line="240" w:lineRule="auto"/>
        <w:ind w:right="282"/>
        <w:contextualSpacing/>
        <w:jc w:val="both"/>
        <w:rPr>
          <w:rFonts w:ascii="Times New Roman" w:hAnsi="Times New Roman" w:cs="Times New Roman"/>
          <w:color w:val="FF0000"/>
        </w:rPr>
      </w:pPr>
      <w:r w:rsidRPr="00B275BE">
        <w:rPr>
          <w:rFonts w:ascii="Times New Roman" w:hAnsi="Times New Roman" w:cs="Times New Roman"/>
          <w:color w:val="000000"/>
        </w:rPr>
        <w:t>2. Il soggetto invitato è tenuto a fornire i dati a IRPET, in ragione degli obblighi derivanti dalla normativa in materia di appalti e contrattualistica pubblica, il rifiuto di fornire i dati richiesti, potrebbe determinare, a seconda dei casi, l’impossibilità di ammettere il soggetto alla</w:t>
      </w:r>
      <w:r w:rsidRPr="00B275BE">
        <w:rPr>
          <w:rFonts w:ascii="Times New Roman" w:hAnsi="Times New Roman" w:cs="Times New Roman"/>
          <w:color w:val="FF0000"/>
        </w:rPr>
        <w:t xml:space="preserve"> </w:t>
      </w:r>
      <w:r w:rsidRPr="00B275BE">
        <w:rPr>
          <w:rFonts w:ascii="Times New Roman" w:hAnsi="Times New Roman" w:cs="Times New Roman"/>
          <w:color w:val="000000"/>
        </w:rPr>
        <w:t xml:space="preserve">partecipazione alla procedura o la sua esclusione da questa o la decadenza dall’affidamento, nonché l’impossibilità di stipulare il contratto. </w:t>
      </w:r>
    </w:p>
    <w:p w14:paraId="08A41E6D" w14:textId="77777777" w:rsidR="00546A6C" w:rsidRPr="00B275BE" w:rsidRDefault="009D69FE">
      <w:pPr>
        <w:tabs>
          <w:tab w:val="left" w:pos="720"/>
        </w:tabs>
        <w:spacing w:after="0" w:line="240" w:lineRule="auto"/>
        <w:ind w:right="282"/>
        <w:contextualSpacing/>
        <w:jc w:val="both"/>
        <w:rPr>
          <w:rFonts w:ascii="Times New Roman" w:hAnsi="Times New Roman" w:cs="Times New Roman"/>
          <w:color w:val="000000"/>
        </w:rPr>
      </w:pPr>
      <w:r w:rsidRPr="00B275BE">
        <w:rPr>
          <w:rFonts w:ascii="Times New Roman" w:hAnsi="Times New Roman" w:cs="Times New Roman"/>
          <w:color w:val="000000"/>
        </w:rPr>
        <w:t>3. I dati oggetto di trattamento per le finalità sopra specificate sono della seguente natura: dati personali comuni (es. dati anagrafici), dati relativi a condanne penali e reati (cd. giudiziari) di cui all’art. 10 Regolamento UE, limitatamente al solo scopo di valutare il possesso dei requisiti e delle qualità previste dalla legislazione vigente.</w:t>
      </w:r>
    </w:p>
    <w:p w14:paraId="1B2FEFD3" w14:textId="77777777" w:rsidR="00546A6C" w:rsidRPr="00B275BE" w:rsidRDefault="009D69FE">
      <w:pPr>
        <w:tabs>
          <w:tab w:val="left" w:pos="720"/>
        </w:tabs>
        <w:spacing w:after="0" w:line="240" w:lineRule="auto"/>
        <w:ind w:right="282"/>
        <w:contextualSpacing/>
        <w:jc w:val="both"/>
        <w:rPr>
          <w:rFonts w:ascii="Times New Roman" w:hAnsi="Times New Roman" w:cs="Times New Roman"/>
          <w:color w:val="000000"/>
        </w:rPr>
      </w:pPr>
      <w:r w:rsidRPr="00B275BE">
        <w:rPr>
          <w:rFonts w:ascii="Times New Roman" w:hAnsi="Times New Roman" w:cs="Times New Roman"/>
          <w:color w:val="000000"/>
        </w:rPr>
        <w:t>4. Titolare, responsabili e incaricati del trattamento dei dati Titolare del trattamento dei dati è l'IRPET.</w:t>
      </w:r>
    </w:p>
    <w:p w14:paraId="19103C49" w14:textId="77777777" w:rsidR="00546A6C" w:rsidRPr="00B275BE" w:rsidRDefault="009D69FE">
      <w:pPr>
        <w:tabs>
          <w:tab w:val="left" w:pos="720"/>
        </w:tabs>
        <w:spacing w:after="0" w:line="240" w:lineRule="auto"/>
        <w:ind w:right="282"/>
        <w:contextualSpacing/>
        <w:jc w:val="both"/>
        <w:rPr>
          <w:rFonts w:ascii="Times New Roman" w:hAnsi="Times New Roman" w:cs="Times New Roman"/>
          <w:color w:val="000000"/>
        </w:rPr>
      </w:pPr>
      <w:r w:rsidRPr="00B275BE">
        <w:rPr>
          <w:rFonts w:ascii="Times New Roman" w:hAnsi="Times New Roman" w:cs="Times New Roman"/>
          <w:color w:val="000000"/>
        </w:rPr>
        <w:t>Responsabile esterno del trattamento dei dati e il Gestore del Sistema Telematico di Acquisto della Regione Toscana.</w:t>
      </w:r>
    </w:p>
    <w:p w14:paraId="1EE56CB3" w14:textId="77777777" w:rsidR="00546A6C" w:rsidRPr="00B275BE" w:rsidRDefault="009D69FE">
      <w:pPr>
        <w:tabs>
          <w:tab w:val="left" w:pos="720"/>
        </w:tabs>
        <w:spacing w:after="0" w:line="240" w:lineRule="auto"/>
        <w:ind w:right="282"/>
        <w:contextualSpacing/>
        <w:jc w:val="both"/>
        <w:rPr>
          <w:rFonts w:ascii="Times New Roman" w:hAnsi="Times New Roman" w:cs="Times New Roman"/>
          <w:color w:val="000000"/>
        </w:rPr>
      </w:pPr>
      <w:r w:rsidRPr="00B275BE">
        <w:rPr>
          <w:rFonts w:ascii="Times New Roman" w:hAnsi="Times New Roman" w:cs="Times New Roman"/>
          <w:color w:val="000000"/>
        </w:rPr>
        <w:t>Responsabile interno del trattamento e il dirigente responsabile del Servizio Attività Amministrative e Finanziarie</w:t>
      </w:r>
    </w:p>
    <w:p w14:paraId="6287E0FF" w14:textId="77777777" w:rsidR="00546A6C" w:rsidRPr="00B275BE" w:rsidRDefault="009D69FE">
      <w:pPr>
        <w:tabs>
          <w:tab w:val="left" w:pos="720"/>
        </w:tabs>
        <w:spacing w:after="0" w:line="240" w:lineRule="auto"/>
        <w:ind w:right="282"/>
        <w:contextualSpacing/>
        <w:jc w:val="both"/>
        <w:rPr>
          <w:rFonts w:ascii="Times New Roman" w:hAnsi="Times New Roman" w:cs="Times New Roman"/>
          <w:color w:val="000000"/>
        </w:rPr>
      </w:pPr>
      <w:r w:rsidRPr="00B275BE">
        <w:rPr>
          <w:rFonts w:ascii="Times New Roman" w:hAnsi="Times New Roman" w:cs="Times New Roman"/>
          <w:color w:val="000000"/>
        </w:rPr>
        <w:t>Incaricati del trattamento dei dati sono i dipendenti del gestore del sistema e dell'IRPET assegnati alle strutture interessate dal presente appalto e formalmente individuati.</w:t>
      </w:r>
    </w:p>
    <w:p w14:paraId="11CF8BE7" w14:textId="77777777" w:rsidR="00546A6C" w:rsidRPr="00B275BE" w:rsidRDefault="009D69FE">
      <w:pPr>
        <w:tabs>
          <w:tab w:val="left" w:pos="720"/>
        </w:tabs>
        <w:spacing w:after="0" w:line="240" w:lineRule="auto"/>
        <w:ind w:right="282"/>
        <w:contextualSpacing/>
        <w:jc w:val="both"/>
        <w:rPr>
          <w:rFonts w:ascii="Times New Roman" w:hAnsi="Times New Roman" w:cs="Times New Roman"/>
          <w:color w:val="000000"/>
        </w:rPr>
      </w:pPr>
      <w:r w:rsidRPr="00B275BE">
        <w:rPr>
          <w:rFonts w:ascii="Times New Roman" w:hAnsi="Times New Roman" w:cs="Times New Roman"/>
          <w:color w:val="000000"/>
        </w:rPr>
        <w:t xml:space="preserve">5. I dati personali saranno trattati dal personale autorizzato con modalità manuale e informatizzata. </w:t>
      </w:r>
    </w:p>
    <w:p w14:paraId="6236DAA8" w14:textId="77777777" w:rsidR="00546A6C" w:rsidRPr="00B275BE" w:rsidRDefault="009D69FE">
      <w:pPr>
        <w:tabs>
          <w:tab w:val="left" w:pos="720"/>
        </w:tabs>
        <w:spacing w:after="0" w:line="240" w:lineRule="auto"/>
        <w:ind w:right="282"/>
        <w:contextualSpacing/>
        <w:jc w:val="both"/>
        <w:rPr>
          <w:rFonts w:ascii="Times New Roman" w:hAnsi="Times New Roman" w:cs="Times New Roman"/>
          <w:color w:val="000000"/>
        </w:rPr>
      </w:pPr>
      <w:r w:rsidRPr="00B275BE">
        <w:rPr>
          <w:rFonts w:ascii="Times New Roman" w:hAnsi="Times New Roman" w:cs="Times New Roman"/>
          <w:color w:val="000000"/>
        </w:rPr>
        <w:t xml:space="preserve">6. I dati raccolti potranno essere comunicati a: </w:t>
      </w:r>
    </w:p>
    <w:p w14:paraId="6D6F52A5" w14:textId="77777777" w:rsidR="00546A6C" w:rsidRPr="00B275BE" w:rsidRDefault="009D69FE">
      <w:pPr>
        <w:tabs>
          <w:tab w:val="left" w:pos="720"/>
        </w:tabs>
        <w:spacing w:after="0" w:line="240" w:lineRule="auto"/>
        <w:ind w:right="282"/>
        <w:contextualSpacing/>
        <w:jc w:val="both"/>
        <w:rPr>
          <w:rFonts w:ascii="Times New Roman" w:hAnsi="Times New Roman" w:cs="Times New Roman"/>
          <w:color w:val="000000"/>
        </w:rPr>
      </w:pPr>
      <w:r w:rsidRPr="00B275BE">
        <w:rPr>
          <w:rFonts w:ascii="Times New Roman" w:hAnsi="Times New Roman" w:cs="Times New Roman"/>
          <w:color w:val="000000"/>
        </w:rPr>
        <w:t xml:space="preserve">- soggetti anche esterni all'Amministrazione aggiudicatrice, i cui nominativi sono a disposizione degli interessati, facenti parte delle Commissioni di verifica o collaudo che verranno di volta in volta costituite; </w:t>
      </w:r>
    </w:p>
    <w:p w14:paraId="62C26832" w14:textId="77777777" w:rsidR="00546A6C" w:rsidRPr="00B275BE" w:rsidRDefault="009D69FE">
      <w:pPr>
        <w:tabs>
          <w:tab w:val="left" w:pos="720"/>
        </w:tabs>
        <w:spacing w:after="0" w:line="240" w:lineRule="auto"/>
        <w:ind w:right="282"/>
        <w:contextualSpacing/>
        <w:jc w:val="both"/>
        <w:rPr>
          <w:rFonts w:ascii="Times New Roman" w:hAnsi="Times New Roman" w:cs="Times New Roman"/>
          <w:color w:val="FF0000"/>
        </w:rPr>
      </w:pPr>
      <w:r w:rsidRPr="00B275BE">
        <w:rPr>
          <w:rFonts w:ascii="Times New Roman" w:hAnsi="Times New Roman" w:cs="Times New Roman"/>
          <w:color w:val="000000"/>
        </w:rPr>
        <w:t>- all’Autorità Nazionale Anticorruzione, in osservanza a quanto previsto dalla Determinazione</w:t>
      </w:r>
      <w:r w:rsidRPr="00B275BE">
        <w:rPr>
          <w:rFonts w:ascii="Times New Roman" w:hAnsi="Times New Roman" w:cs="Times New Roman"/>
          <w:color w:val="FF0000"/>
        </w:rPr>
        <w:t xml:space="preserve"> </w:t>
      </w:r>
      <w:r w:rsidRPr="00B275BE">
        <w:rPr>
          <w:rFonts w:ascii="Times New Roman" w:hAnsi="Times New Roman" w:cs="Times New Roman"/>
          <w:color w:val="000000"/>
        </w:rPr>
        <w:t xml:space="preserve">AVCP n. 1 del 10/01/2008; </w:t>
      </w:r>
    </w:p>
    <w:p w14:paraId="57242180" w14:textId="77777777" w:rsidR="00546A6C" w:rsidRPr="00B275BE" w:rsidRDefault="009D69FE">
      <w:pPr>
        <w:tabs>
          <w:tab w:val="left" w:pos="720"/>
        </w:tabs>
        <w:spacing w:after="0" w:line="240" w:lineRule="auto"/>
        <w:ind w:right="282"/>
        <w:contextualSpacing/>
        <w:jc w:val="both"/>
        <w:rPr>
          <w:rFonts w:ascii="Times New Roman" w:hAnsi="Times New Roman" w:cs="Times New Roman"/>
          <w:color w:val="000000"/>
        </w:rPr>
      </w:pPr>
      <w:r w:rsidRPr="00B275BE">
        <w:rPr>
          <w:rFonts w:ascii="Times New Roman" w:hAnsi="Times New Roman" w:cs="Times New Roman"/>
          <w:color w:val="000000"/>
        </w:rPr>
        <w:t xml:space="preserve">- ad altri Enti ed Amministrazioni cui i dati potranno essere comunicati per adempimenti procedimentali. </w:t>
      </w:r>
    </w:p>
    <w:p w14:paraId="20261573" w14:textId="77777777" w:rsidR="00546A6C" w:rsidRPr="00B275BE" w:rsidRDefault="009D69FE">
      <w:pPr>
        <w:tabs>
          <w:tab w:val="left" w:pos="720"/>
        </w:tabs>
        <w:spacing w:after="0" w:line="240" w:lineRule="auto"/>
        <w:ind w:right="282"/>
        <w:contextualSpacing/>
        <w:jc w:val="both"/>
        <w:rPr>
          <w:rFonts w:ascii="Times New Roman" w:hAnsi="Times New Roman" w:cs="Times New Roman"/>
          <w:color w:val="000000"/>
        </w:rPr>
      </w:pPr>
      <w:r w:rsidRPr="00B275BE">
        <w:rPr>
          <w:rFonts w:ascii="Times New Roman" w:hAnsi="Times New Roman" w:cs="Times New Roman"/>
          <w:color w:val="000000"/>
        </w:rPr>
        <w:t xml:space="preserve">In adempimento agli obblighi di legge che impongono la trasparenza amministrativa (art. 1, comma 16, lettera b, e comma 32 L. 190/2012, art. 35 </w:t>
      </w:r>
      <w:proofErr w:type="spellStart"/>
      <w:r w:rsidRPr="00B275BE">
        <w:rPr>
          <w:rFonts w:ascii="Times New Roman" w:hAnsi="Times New Roman" w:cs="Times New Roman"/>
          <w:color w:val="000000"/>
        </w:rPr>
        <w:t>D.Lgs.</w:t>
      </w:r>
      <w:proofErr w:type="spellEnd"/>
      <w:r w:rsidRPr="00B275BE">
        <w:rPr>
          <w:rFonts w:ascii="Times New Roman" w:hAnsi="Times New Roman" w:cs="Times New Roman"/>
          <w:color w:val="000000"/>
        </w:rPr>
        <w:t xml:space="preserve"> n. 33/2013; nonché l’art. 29 </w:t>
      </w:r>
      <w:proofErr w:type="spellStart"/>
      <w:r w:rsidRPr="00B275BE">
        <w:rPr>
          <w:rFonts w:ascii="Times New Roman" w:hAnsi="Times New Roman" w:cs="Times New Roman"/>
          <w:color w:val="000000"/>
        </w:rPr>
        <w:t>D.Lgs.</w:t>
      </w:r>
      <w:proofErr w:type="spellEnd"/>
      <w:r w:rsidRPr="00B275BE">
        <w:rPr>
          <w:rFonts w:ascii="Times New Roman" w:hAnsi="Times New Roman" w:cs="Times New Roman"/>
          <w:color w:val="000000"/>
        </w:rPr>
        <w:t xml:space="preserve"> n. 50/2016) il concorrente/contraente prende atto ed acconsente a che i dati e la documentazione che la legge impone di pubblicare, siano pubblicati e diffusi, ricorrendone le condizioni, tramite il sito internet www.IRPET.it sezione Amministrazione trasparente. </w:t>
      </w:r>
    </w:p>
    <w:p w14:paraId="7011B078" w14:textId="77777777" w:rsidR="00546A6C" w:rsidRPr="00B275BE" w:rsidRDefault="009D69FE">
      <w:pPr>
        <w:tabs>
          <w:tab w:val="left" w:pos="720"/>
        </w:tabs>
        <w:spacing w:after="0" w:line="240" w:lineRule="auto"/>
        <w:ind w:right="282"/>
        <w:contextualSpacing/>
        <w:jc w:val="both"/>
        <w:rPr>
          <w:rFonts w:ascii="Times New Roman" w:hAnsi="Times New Roman" w:cs="Times New Roman"/>
          <w:color w:val="000000"/>
        </w:rPr>
      </w:pPr>
      <w:r w:rsidRPr="00B275BE">
        <w:rPr>
          <w:rFonts w:ascii="Times New Roman" w:hAnsi="Times New Roman" w:cs="Times New Roman"/>
          <w:color w:val="000000"/>
        </w:rPr>
        <w:t>7.</w:t>
      </w:r>
      <w:r w:rsidRPr="00B275BE">
        <w:rPr>
          <w:rFonts w:ascii="Times New Roman" w:hAnsi="Times New Roman" w:cs="Times New Roman"/>
          <w:color w:val="000000"/>
        </w:rPr>
        <w:tab/>
        <w:t xml:space="preserve">Il periodo di conservazione dei dati è di 10 anni dalla conclusione dell’esecuzione del contratto in ragione delle potenziali azioni legali esercitabili. </w:t>
      </w:r>
    </w:p>
    <w:p w14:paraId="71ABE7AC" w14:textId="77777777" w:rsidR="00546A6C" w:rsidRPr="00B275BE" w:rsidRDefault="009D69FE">
      <w:pPr>
        <w:tabs>
          <w:tab w:val="left" w:pos="720"/>
        </w:tabs>
        <w:spacing w:after="0" w:line="240" w:lineRule="auto"/>
        <w:ind w:right="282"/>
        <w:contextualSpacing/>
        <w:jc w:val="both"/>
        <w:rPr>
          <w:rFonts w:ascii="Times New Roman" w:hAnsi="Times New Roman" w:cs="Times New Roman"/>
          <w:color w:val="000000"/>
        </w:rPr>
      </w:pPr>
      <w:r w:rsidRPr="00B275BE">
        <w:rPr>
          <w:rFonts w:ascii="Times New Roman" w:hAnsi="Times New Roman" w:cs="Times New Roman"/>
          <w:color w:val="000000"/>
        </w:rPr>
        <w:t>8.</w:t>
      </w:r>
      <w:r w:rsidRPr="00B275BE">
        <w:rPr>
          <w:rFonts w:ascii="Times New Roman" w:hAnsi="Times New Roman" w:cs="Times New Roman"/>
          <w:color w:val="000000"/>
        </w:rPr>
        <w:tab/>
        <w:t xml:space="preserve">Diritti del concorrente/interessato. Per “interessato” si intende qualsiasi persona fisica i cui dati sono stati trasferiti dal soggetto invitato alla stazione appaltante. All’interessato è riconosciuto il diritto di accedere ai dati personali che lo riguardano, di chiederne la rettifica, la limitazione o la cancellazione se incompleti, erronei o raccolti in violazione della legge, nonché di opporsi al loro trattamento per motivi legittimi rivolgendo le richieste al Responsabile della protezione dei dati (urp_dpo@regione.toscana.it). </w:t>
      </w:r>
    </w:p>
    <w:p w14:paraId="6AE3A9E4" w14:textId="77777777" w:rsidR="00546A6C" w:rsidRPr="00B275BE" w:rsidRDefault="009D69FE">
      <w:pPr>
        <w:tabs>
          <w:tab w:val="left" w:pos="720"/>
        </w:tabs>
        <w:spacing w:after="0" w:line="240" w:lineRule="auto"/>
        <w:ind w:right="282"/>
        <w:contextualSpacing/>
        <w:jc w:val="both"/>
        <w:rPr>
          <w:rFonts w:ascii="Times New Roman" w:hAnsi="Times New Roman" w:cs="Times New Roman"/>
          <w:color w:val="000000"/>
        </w:rPr>
      </w:pPr>
      <w:r w:rsidRPr="00B275BE">
        <w:rPr>
          <w:rFonts w:ascii="Times New Roman" w:hAnsi="Times New Roman" w:cs="Times New Roman"/>
          <w:color w:val="000000"/>
        </w:rPr>
        <w:t>9.</w:t>
      </w:r>
      <w:r w:rsidRPr="00B275BE">
        <w:rPr>
          <w:rFonts w:ascii="Times New Roman" w:hAnsi="Times New Roman" w:cs="Times New Roman"/>
          <w:color w:val="000000"/>
        </w:rPr>
        <w:tab/>
        <w:t xml:space="preserve">Può inoltre proporre reclamo al Garante per la protezione dei dati personali, come previsto dall'art. 77 del Regolamento stesso, o adire le opportune sedi giudiziarie (art. 79 del Regolamento). </w:t>
      </w:r>
    </w:p>
    <w:p w14:paraId="3AF98C23" w14:textId="77777777" w:rsidR="00546A6C" w:rsidRPr="00B275BE" w:rsidRDefault="009D69FE">
      <w:pPr>
        <w:tabs>
          <w:tab w:val="left" w:pos="720"/>
        </w:tabs>
        <w:spacing w:after="0" w:line="240" w:lineRule="auto"/>
        <w:ind w:right="282"/>
        <w:contextualSpacing/>
        <w:jc w:val="both"/>
        <w:rPr>
          <w:rFonts w:ascii="Times New Roman" w:hAnsi="Times New Roman" w:cs="Times New Roman"/>
          <w:color w:val="000000"/>
        </w:rPr>
      </w:pPr>
      <w:r w:rsidRPr="00B275BE">
        <w:rPr>
          <w:rFonts w:ascii="Times New Roman" w:hAnsi="Times New Roman" w:cs="Times New Roman"/>
          <w:color w:val="000000"/>
        </w:rPr>
        <w:t>10.</w:t>
      </w:r>
      <w:r w:rsidRPr="00B275BE">
        <w:rPr>
          <w:rFonts w:ascii="Times New Roman" w:hAnsi="Times New Roman" w:cs="Times New Roman"/>
          <w:color w:val="000000"/>
        </w:rPr>
        <w:tab/>
        <w:t>Con la presentazione dell’offerta e/o sottoscrizione del contratto il legale rappresentante/procuratore del concorrente/affidatario prende atto espressamente del trattamento come sopra definito dei dati personali, anche giudiziari, che lo riguardano. Il concorrente si impegna ad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di IRPET per le finalità sopra descritte.</w:t>
      </w:r>
    </w:p>
    <w:p w14:paraId="1281DB62" w14:textId="77777777" w:rsidR="00546A6C" w:rsidRPr="00B275BE" w:rsidRDefault="009D69FE">
      <w:pPr>
        <w:tabs>
          <w:tab w:val="left" w:pos="720"/>
        </w:tabs>
        <w:spacing w:after="0" w:line="240" w:lineRule="auto"/>
        <w:ind w:right="282"/>
        <w:contextualSpacing/>
        <w:jc w:val="both"/>
        <w:rPr>
          <w:rFonts w:ascii="Times New Roman" w:hAnsi="Times New Roman" w:cs="Times New Roman"/>
          <w:bCs/>
        </w:rPr>
      </w:pPr>
      <w:r w:rsidRPr="00B275BE">
        <w:rPr>
          <w:rFonts w:ascii="Times New Roman" w:hAnsi="Times New Roman" w:cs="Times New Roman"/>
          <w:b/>
        </w:rPr>
        <w:lastRenderedPageBreak/>
        <w:t xml:space="preserve">Responsabile esterno </w:t>
      </w:r>
      <w:r w:rsidRPr="00B275BE">
        <w:rPr>
          <w:rFonts w:ascii="Times New Roman" w:hAnsi="Times New Roman" w:cs="Times New Roman"/>
        </w:rPr>
        <w:t xml:space="preserve">del trattamento dei dati </w:t>
      </w:r>
      <w:r w:rsidRPr="00B275BE">
        <w:rPr>
          <w:rFonts w:ascii="Times New Roman" w:hAnsi="Times New Roman" w:cs="Times New Roman"/>
          <w:bCs/>
        </w:rPr>
        <w:t>è il Gestore del Sistema Telematico di Acquisto della Regione Toscana.</w:t>
      </w:r>
    </w:p>
    <w:p w14:paraId="1AC9E8B7" w14:textId="77777777" w:rsidR="002A2AFF" w:rsidRPr="00B275BE" w:rsidRDefault="0007227A" w:rsidP="0007227A">
      <w:pPr>
        <w:tabs>
          <w:tab w:val="center" w:pos="8563"/>
        </w:tabs>
        <w:spacing w:after="0" w:line="240" w:lineRule="auto"/>
        <w:ind w:right="282"/>
        <w:rPr>
          <w:rFonts w:ascii="Times New Roman" w:eastAsia="Times New Roman" w:hAnsi="Times New Roman" w:cs="Times New Roman"/>
          <w:color w:val="00000A"/>
        </w:rPr>
      </w:pPr>
      <w:r w:rsidRPr="00B275BE">
        <w:rPr>
          <w:rFonts w:ascii="Times New Roman" w:eastAsia="Times New Roman" w:hAnsi="Times New Roman" w:cs="Times New Roman"/>
          <w:color w:val="00000A"/>
        </w:rPr>
        <w:tab/>
      </w:r>
    </w:p>
    <w:p w14:paraId="4EF16B1A" w14:textId="77777777" w:rsidR="00546A6C" w:rsidRPr="00B275BE" w:rsidRDefault="009D69FE" w:rsidP="002A2AFF">
      <w:pPr>
        <w:tabs>
          <w:tab w:val="center" w:pos="8563"/>
        </w:tabs>
        <w:spacing w:after="0" w:line="240" w:lineRule="auto"/>
        <w:ind w:right="282"/>
        <w:jc w:val="right"/>
        <w:rPr>
          <w:rFonts w:ascii="Times New Roman" w:eastAsia="Times New Roman" w:hAnsi="Times New Roman" w:cs="Times New Roman"/>
          <w:b/>
          <w:color w:val="00000A"/>
        </w:rPr>
      </w:pPr>
      <w:r w:rsidRPr="00B275BE">
        <w:rPr>
          <w:rFonts w:ascii="Times New Roman" w:eastAsia="Times New Roman" w:hAnsi="Times New Roman" w:cs="Times New Roman"/>
          <w:b/>
          <w:color w:val="00000A"/>
        </w:rPr>
        <w:t>Il Responsabile del Procedimento</w:t>
      </w:r>
    </w:p>
    <w:p w14:paraId="1EA6AE3F" w14:textId="77777777" w:rsidR="00546A6C" w:rsidRPr="00B275BE" w:rsidRDefault="009D69FE">
      <w:pPr>
        <w:tabs>
          <w:tab w:val="center" w:pos="8563"/>
        </w:tabs>
        <w:spacing w:after="0" w:line="240" w:lineRule="auto"/>
        <w:ind w:right="282"/>
        <w:jc w:val="right"/>
        <w:rPr>
          <w:rFonts w:ascii="Times New Roman" w:eastAsia="Times New Roman" w:hAnsi="Times New Roman" w:cs="Times New Roman"/>
          <w:color w:val="00000A"/>
        </w:rPr>
      </w:pPr>
      <w:r w:rsidRPr="00B275BE">
        <w:rPr>
          <w:rFonts w:ascii="Times New Roman" w:eastAsia="Times New Roman" w:hAnsi="Times New Roman" w:cs="Times New Roman"/>
          <w:color w:val="00000A"/>
        </w:rPr>
        <w:t>Il Dirigente</w:t>
      </w:r>
    </w:p>
    <w:p w14:paraId="7B776CA4" w14:textId="77777777" w:rsidR="00546A6C" w:rsidRPr="00B275BE" w:rsidRDefault="0097292D">
      <w:pPr>
        <w:tabs>
          <w:tab w:val="center" w:pos="8563"/>
        </w:tabs>
        <w:spacing w:after="0" w:line="240" w:lineRule="auto"/>
        <w:ind w:right="282"/>
        <w:jc w:val="right"/>
        <w:rPr>
          <w:rFonts w:ascii="Times New Roman" w:eastAsia="Times New Roman" w:hAnsi="Times New Roman" w:cs="Times New Roman"/>
          <w:color w:val="00000A"/>
        </w:rPr>
      </w:pPr>
      <w:r w:rsidRPr="00B275BE">
        <w:rPr>
          <w:rFonts w:ascii="Times New Roman" w:eastAsia="Times New Roman" w:hAnsi="Times New Roman" w:cs="Times New Roman"/>
          <w:color w:val="00000A"/>
        </w:rPr>
        <w:t>Simone Bertini</w:t>
      </w:r>
    </w:p>
    <w:p w14:paraId="2F8FD3E7" w14:textId="77777777" w:rsidR="00546A6C" w:rsidRPr="00B275BE" w:rsidRDefault="00546A6C">
      <w:pPr>
        <w:tabs>
          <w:tab w:val="center" w:pos="8563"/>
        </w:tabs>
        <w:spacing w:after="0" w:line="240" w:lineRule="auto"/>
        <w:ind w:right="282"/>
        <w:jc w:val="right"/>
        <w:rPr>
          <w:rFonts w:ascii="Times New Roman" w:eastAsia="Times New Roman" w:hAnsi="Times New Roman" w:cs="Times New Roman"/>
          <w:color w:val="00000A"/>
        </w:rPr>
      </w:pPr>
    </w:p>
    <w:p w14:paraId="3BC1165E" w14:textId="77777777" w:rsidR="00546A6C" w:rsidRPr="00B275BE" w:rsidRDefault="009D69FE">
      <w:pPr>
        <w:tabs>
          <w:tab w:val="center" w:pos="8563"/>
        </w:tabs>
        <w:spacing w:after="0" w:line="240" w:lineRule="auto"/>
        <w:ind w:right="282"/>
        <w:jc w:val="right"/>
        <w:rPr>
          <w:rFonts w:ascii="Times New Roman" w:eastAsia="Times New Roman" w:hAnsi="Times New Roman" w:cs="Times New Roman"/>
          <w:i/>
          <w:color w:val="00000A"/>
        </w:rPr>
      </w:pPr>
      <w:r w:rsidRPr="00B275BE">
        <w:rPr>
          <w:rFonts w:ascii="Times New Roman" w:eastAsia="Times New Roman" w:hAnsi="Times New Roman" w:cs="Times New Roman"/>
          <w:i/>
          <w:color w:val="00000A"/>
        </w:rPr>
        <w:t xml:space="preserve"> (firmato digitalmente)</w:t>
      </w:r>
    </w:p>
    <w:sectPr w:rsidR="00546A6C" w:rsidRPr="00B275BE" w:rsidSect="00546A6C">
      <w:footerReference w:type="default" r:id="rId14"/>
      <w:pgSz w:w="11906" w:h="16838"/>
      <w:pgMar w:top="1418" w:right="1134" w:bottom="1134" w:left="1134" w:header="0" w:footer="709" w:gutter="0"/>
      <w:cols w:space="720"/>
      <w:formProt w:val="0"/>
      <w:docGrid w:linePitch="360" w:charSpace="12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B1318" w14:textId="77777777" w:rsidR="00CF0F33" w:rsidRDefault="00CF0F33" w:rsidP="00546A6C">
      <w:pPr>
        <w:spacing w:after="0" w:line="240" w:lineRule="auto"/>
      </w:pPr>
      <w:r>
        <w:separator/>
      </w:r>
    </w:p>
  </w:endnote>
  <w:endnote w:type="continuationSeparator" w:id="0">
    <w:p w14:paraId="0DBAB5AD" w14:textId="77777777" w:rsidR="00CF0F33" w:rsidRDefault="00CF0F33" w:rsidP="00546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1503873"/>
      <w:docPartObj>
        <w:docPartGallery w:val="Page Numbers (Bottom of Page)"/>
        <w:docPartUnique/>
      </w:docPartObj>
    </w:sdtPr>
    <w:sdtContent>
      <w:p w14:paraId="073E15E0" w14:textId="77777777" w:rsidR="009D69FE" w:rsidRDefault="00704AF5">
        <w:pPr>
          <w:pStyle w:val="Pidipagina1"/>
          <w:jc w:val="center"/>
        </w:pPr>
        <w:r>
          <w:rPr>
            <w:rFonts w:ascii="Times New Roman" w:hAnsi="Times New Roman" w:cs="Times New Roman"/>
            <w:sz w:val="20"/>
          </w:rPr>
          <w:fldChar w:fldCharType="begin"/>
        </w:r>
        <w:r w:rsidR="009D69FE">
          <w:rPr>
            <w:rFonts w:ascii="Times New Roman" w:hAnsi="Times New Roman" w:cs="Times New Roman"/>
            <w:sz w:val="20"/>
          </w:rPr>
          <w:instrText>PAGE</w:instrText>
        </w:r>
        <w:r>
          <w:rPr>
            <w:rFonts w:ascii="Times New Roman" w:hAnsi="Times New Roman" w:cs="Times New Roman"/>
            <w:sz w:val="20"/>
          </w:rPr>
          <w:fldChar w:fldCharType="separate"/>
        </w:r>
        <w:r w:rsidR="00B275BE">
          <w:rPr>
            <w:rFonts w:ascii="Times New Roman" w:hAnsi="Times New Roman" w:cs="Times New Roman"/>
            <w:noProof/>
            <w:sz w:val="20"/>
          </w:rPr>
          <w:t>7</w:t>
        </w:r>
        <w:r>
          <w:rPr>
            <w:rFonts w:ascii="Times New Roman" w:hAnsi="Times New Roman" w:cs="Times New Roman"/>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D7CE7" w14:textId="77777777" w:rsidR="00CF0F33" w:rsidRDefault="00CF0F33" w:rsidP="00546A6C">
      <w:pPr>
        <w:spacing w:after="0" w:line="240" w:lineRule="auto"/>
      </w:pPr>
      <w:r>
        <w:separator/>
      </w:r>
    </w:p>
  </w:footnote>
  <w:footnote w:type="continuationSeparator" w:id="0">
    <w:p w14:paraId="177CC3BE" w14:textId="77777777" w:rsidR="00CF0F33" w:rsidRDefault="00CF0F33" w:rsidP="00546A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B"/>
    <w:multiLevelType w:val="multilevel"/>
    <w:tmpl w:val="0000001B"/>
    <w:name w:val="WW8Num30"/>
    <w:lvl w:ilvl="0">
      <w:start w:val="1"/>
      <w:numFmt w:val="bullet"/>
      <w:lvlText w:val=""/>
      <w:lvlJc w:val="left"/>
      <w:pPr>
        <w:tabs>
          <w:tab w:val="num" w:pos="717"/>
        </w:tabs>
        <w:ind w:left="717" w:hanging="360"/>
      </w:pPr>
      <w:rPr>
        <w:rFonts w:ascii="Symbol" w:hAnsi="Symbol" w:cs="Arial"/>
        <w:color w:val="000000"/>
        <w:sz w:val="24"/>
        <w:szCs w:val="24"/>
      </w:rPr>
    </w:lvl>
    <w:lvl w:ilvl="1">
      <w:start w:val="1"/>
      <w:numFmt w:val="bullet"/>
      <w:lvlText w:val="◦"/>
      <w:lvlJc w:val="left"/>
      <w:pPr>
        <w:tabs>
          <w:tab w:val="num" w:pos="1077"/>
        </w:tabs>
        <w:ind w:left="1077" w:hanging="360"/>
      </w:pPr>
      <w:rPr>
        <w:rFonts w:ascii="OpenSymbol" w:hAnsi="OpenSymbol"/>
      </w:rPr>
    </w:lvl>
    <w:lvl w:ilvl="2">
      <w:start w:val="1"/>
      <w:numFmt w:val="bullet"/>
      <w:lvlText w:val="▪"/>
      <w:lvlJc w:val="left"/>
      <w:pPr>
        <w:tabs>
          <w:tab w:val="num" w:pos="1437"/>
        </w:tabs>
        <w:ind w:left="1437" w:hanging="360"/>
      </w:pPr>
      <w:rPr>
        <w:rFonts w:ascii="OpenSymbol" w:hAnsi="OpenSymbol"/>
      </w:rPr>
    </w:lvl>
    <w:lvl w:ilvl="3">
      <w:start w:val="1"/>
      <w:numFmt w:val="bullet"/>
      <w:lvlText w:val=""/>
      <w:lvlJc w:val="left"/>
      <w:pPr>
        <w:tabs>
          <w:tab w:val="num" w:pos="1797"/>
        </w:tabs>
        <w:ind w:left="1797" w:hanging="360"/>
      </w:pPr>
      <w:rPr>
        <w:rFonts w:ascii="Symbol" w:hAnsi="Symbol" w:cs="Arial"/>
        <w:color w:val="000000"/>
        <w:sz w:val="24"/>
        <w:szCs w:val="24"/>
      </w:rPr>
    </w:lvl>
    <w:lvl w:ilvl="4">
      <w:start w:val="1"/>
      <w:numFmt w:val="bullet"/>
      <w:lvlText w:val="◦"/>
      <w:lvlJc w:val="left"/>
      <w:pPr>
        <w:tabs>
          <w:tab w:val="num" w:pos="2157"/>
        </w:tabs>
        <w:ind w:left="2157" w:hanging="360"/>
      </w:pPr>
      <w:rPr>
        <w:rFonts w:ascii="OpenSymbol" w:hAnsi="OpenSymbol"/>
      </w:rPr>
    </w:lvl>
    <w:lvl w:ilvl="5">
      <w:start w:val="1"/>
      <w:numFmt w:val="bullet"/>
      <w:lvlText w:val="▪"/>
      <w:lvlJc w:val="left"/>
      <w:pPr>
        <w:tabs>
          <w:tab w:val="num" w:pos="2517"/>
        </w:tabs>
        <w:ind w:left="2517" w:hanging="360"/>
      </w:pPr>
      <w:rPr>
        <w:rFonts w:ascii="OpenSymbol" w:hAnsi="OpenSymbol"/>
      </w:rPr>
    </w:lvl>
    <w:lvl w:ilvl="6">
      <w:start w:val="1"/>
      <w:numFmt w:val="bullet"/>
      <w:lvlText w:val=""/>
      <w:lvlJc w:val="left"/>
      <w:pPr>
        <w:tabs>
          <w:tab w:val="num" w:pos="2877"/>
        </w:tabs>
        <w:ind w:left="2877" w:hanging="360"/>
      </w:pPr>
      <w:rPr>
        <w:rFonts w:ascii="Symbol" w:hAnsi="Symbol" w:cs="Arial"/>
        <w:color w:val="000000"/>
        <w:sz w:val="24"/>
        <w:szCs w:val="24"/>
      </w:rPr>
    </w:lvl>
    <w:lvl w:ilvl="7">
      <w:start w:val="1"/>
      <w:numFmt w:val="bullet"/>
      <w:lvlText w:val="◦"/>
      <w:lvlJc w:val="left"/>
      <w:pPr>
        <w:tabs>
          <w:tab w:val="num" w:pos="3237"/>
        </w:tabs>
        <w:ind w:left="3237" w:hanging="360"/>
      </w:pPr>
      <w:rPr>
        <w:rFonts w:ascii="OpenSymbol" w:hAnsi="OpenSymbol"/>
      </w:rPr>
    </w:lvl>
    <w:lvl w:ilvl="8">
      <w:start w:val="1"/>
      <w:numFmt w:val="bullet"/>
      <w:lvlText w:val="▪"/>
      <w:lvlJc w:val="left"/>
      <w:pPr>
        <w:tabs>
          <w:tab w:val="num" w:pos="3597"/>
        </w:tabs>
        <w:ind w:left="3597" w:hanging="360"/>
      </w:pPr>
      <w:rPr>
        <w:rFonts w:ascii="OpenSymbol" w:hAnsi="OpenSymbol"/>
      </w:rPr>
    </w:lvl>
  </w:abstractNum>
  <w:abstractNum w:abstractNumId="1" w15:restartNumberingAfterBreak="0">
    <w:nsid w:val="006130D9"/>
    <w:multiLevelType w:val="multilevel"/>
    <w:tmpl w:val="8F66D434"/>
    <w:lvl w:ilvl="0">
      <w:start w:val="1"/>
      <w:numFmt w:val="bullet"/>
      <w:lvlText w:val=""/>
      <w:lvlJc w:val="left"/>
      <w:pPr>
        <w:tabs>
          <w:tab w:val="num" w:pos="349"/>
        </w:tabs>
        <w:ind w:left="1069" w:hanging="360"/>
      </w:pPr>
      <w:rPr>
        <w:rFonts w:ascii="Symbol" w:hAnsi="Symbol" w:cs="Symbol" w:hint="default"/>
        <w:b w:val="0"/>
        <w:bCs/>
        <w:i w:val="0"/>
        <w:color w:val="000000"/>
        <w:kern w:val="22"/>
        <w:sz w:val="22"/>
        <w:szCs w:val="22"/>
        <w:shd w:val="clear" w:color="auto" w:fill="auto"/>
      </w:rPr>
    </w:lvl>
    <w:lvl w:ilvl="1">
      <w:start w:val="1"/>
      <w:numFmt w:val="decimal"/>
      <w:lvlText w:val="%2."/>
      <w:lvlJc w:val="left"/>
      <w:pPr>
        <w:tabs>
          <w:tab w:val="num" w:pos="349"/>
        </w:tabs>
        <w:ind w:left="1789" w:hanging="360"/>
      </w:pPr>
      <w:rPr>
        <w:rFonts w:ascii="Times New Roman" w:hAnsi="Times New Roman" w:cs="Courier New" w:hint="default"/>
        <w:color w:val="000000"/>
        <w:sz w:val="22"/>
        <w:szCs w:val="22"/>
      </w:rPr>
    </w:lvl>
    <w:lvl w:ilvl="2">
      <w:start w:val="1"/>
      <w:numFmt w:val="lowerRoman"/>
      <w:lvlText w:val="%2.%3."/>
      <w:lvlJc w:val="right"/>
      <w:pPr>
        <w:tabs>
          <w:tab w:val="num" w:pos="349"/>
        </w:tabs>
        <w:ind w:left="2509" w:hanging="180"/>
      </w:pPr>
      <w:rPr>
        <w:rFonts w:ascii="Wingdings" w:hAnsi="Wingdings" w:cs="Wingdings" w:hint="default"/>
      </w:rPr>
    </w:lvl>
    <w:lvl w:ilvl="3">
      <w:start w:val="1"/>
      <w:numFmt w:val="decimal"/>
      <w:lvlText w:val="%2.%3.%4."/>
      <w:lvlJc w:val="left"/>
      <w:pPr>
        <w:tabs>
          <w:tab w:val="num" w:pos="349"/>
        </w:tabs>
        <w:ind w:left="3229" w:hanging="360"/>
      </w:pPr>
      <w:rPr>
        <w:rFonts w:hint="default"/>
      </w:rPr>
    </w:lvl>
    <w:lvl w:ilvl="4">
      <w:start w:val="1"/>
      <w:numFmt w:val="lowerLetter"/>
      <w:lvlText w:val="%2.%3.%4.%5."/>
      <w:lvlJc w:val="left"/>
      <w:pPr>
        <w:tabs>
          <w:tab w:val="num" w:pos="349"/>
        </w:tabs>
        <w:ind w:left="3949" w:hanging="360"/>
      </w:pPr>
      <w:rPr>
        <w:rFonts w:hint="default"/>
      </w:rPr>
    </w:lvl>
    <w:lvl w:ilvl="5">
      <w:start w:val="1"/>
      <w:numFmt w:val="lowerRoman"/>
      <w:lvlText w:val="%2.%3.%4.%5.%6."/>
      <w:lvlJc w:val="right"/>
      <w:pPr>
        <w:tabs>
          <w:tab w:val="num" w:pos="349"/>
        </w:tabs>
        <w:ind w:left="4669" w:hanging="180"/>
      </w:pPr>
      <w:rPr>
        <w:rFonts w:hint="default"/>
      </w:rPr>
    </w:lvl>
    <w:lvl w:ilvl="6">
      <w:start w:val="1"/>
      <w:numFmt w:val="decimal"/>
      <w:lvlText w:val="%2.%3.%4.%5.%6.%7."/>
      <w:lvlJc w:val="left"/>
      <w:pPr>
        <w:tabs>
          <w:tab w:val="num" w:pos="349"/>
        </w:tabs>
        <w:ind w:left="5389" w:hanging="360"/>
      </w:pPr>
      <w:rPr>
        <w:rFonts w:hint="default"/>
      </w:rPr>
    </w:lvl>
    <w:lvl w:ilvl="7">
      <w:start w:val="1"/>
      <w:numFmt w:val="lowerLetter"/>
      <w:lvlText w:val="%2.%3.%4.%5.%6.%7.%8."/>
      <w:lvlJc w:val="left"/>
      <w:pPr>
        <w:tabs>
          <w:tab w:val="num" w:pos="349"/>
        </w:tabs>
        <w:ind w:left="6109" w:hanging="360"/>
      </w:pPr>
      <w:rPr>
        <w:rFonts w:hint="default"/>
      </w:rPr>
    </w:lvl>
    <w:lvl w:ilvl="8">
      <w:start w:val="1"/>
      <w:numFmt w:val="lowerRoman"/>
      <w:lvlText w:val="%2.%3.%4.%5.%6.%7.%8.%9."/>
      <w:lvlJc w:val="right"/>
      <w:pPr>
        <w:tabs>
          <w:tab w:val="num" w:pos="349"/>
        </w:tabs>
        <w:ind w:left="6829" w:hanging="180"/>
      </w:pPr>
      <w:rPr>
        <w:rFonts w:hint="default"/>
      </w:rPr>
    </w:lvl>
  </w:abstractNum>
  <w:abstractNum w:abstractNumId="2" w15:restartNumberingAfterBreak="0">
    <w:nsid w:val="020D4CED"/>
    <w:multiLevelType w:val="multilevel"/>
    <w:tmpl w:val="ACACE60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 w15:restartNumberingAfterBreak="0">
    <w:nsid w:val="0C1F4386"/>
    <w:multiLevelType w:val="multilevel"/>
    <w:tmpl w:val="67627AD2"/>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 w15:restartNumberingAfterBreak="0">
    <w:nsid w:val="12503AB2"/>
    <w:multiLevelType w:val="multilevel"/>
    <w:tmpl w:val="05F8665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169B7A3E"/>
    <w:multiLevelType w:val="multilevel"/>
    <w:tmpl w:val="F1D04448"/>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 w15:restartNumberingAfterBreak="0">
    <w:nsid w:val="36B743B4"/>
    <w:multiLevelType w:val="hybridMultilevel"/>
    <w:tmpl w:val="2A8A7DEC"/>
    <w:lvl w:ilvl="0" w:tplc="04100001">
      <w:start w:val="1"/>
      <w:numFmt w:val="bullet"/>
      <w:lvlText w:val=""/>
      <w:lvlJc w:val="left"/>
      <w:pPr>
        <w:ind w:left="1077" w:hanging="360"/>
      </w:pPr>
      <w:rPr>
        <w:rFonts w:ascii="Symbol" w:hAnsi="Symbol" w:hint="default"/>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7" w15:restartNumberingAfterBreak="0">
    <w:nsid w:val="3CD8742B"/>
    <w:multiLevelType w:val="hybridMultilevel"/>
    <w:tmpl w:val="D16818F2"/>
    <w:lvl w:ilvl="0" w:tplc="1786C584">
      <w:start w:val="1"/>
      <w:numFmt w:val="bullet"/>
      <w:lvlText w:val="-"/>
      <w:lvlJc w:val="left"/>
      <w:pPr>
        <w:ind w:left="927" w:hanging="360"/>
      </w:pPr>
      <w:rPr>
        <w:rFonts w:ascii="Times New Roman" w:eastAsiaTheme="minorHAnsi" w:hAnsi="Times New Roman" w:cs="Times New Roman" w:hint="default"/>
      </w:rPr>
    </w:lvl>
    <w:lvl w:ilvl="1" w:tplc="04100003">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8" w15:restartNumberingAfterBreak="0">
    <w:nsid w:val="4AA54D62"/>
    <w:multiLevelType w:val="multilevel"/>
    <w:tmpl w:val="FF6EA230"/>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15:restartNumberingAfterBreak="0">
    <w:nsid w:val="4AEB5884"/>
    <w:multiLevelType w:val="multilevel"/>
    <w:tmpl w:val="15DCFFB8"/>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0" w15:restartNumberingAfterBreak="0">
    <w:nsid w:val="52C81BC8"/>
    <w:multiLevelType w:val="hybridMultilevel"/>
    <w:tmpl w:val="F260E774"/>
    <w:lvl w:ilvl="0" w:tplc="04100019">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11" w15:restartNumberingAfterBreak="0">
    <w:nsid w:val="639F1A66"/>
    <w:multiLevelType w:val="multilevel"/>
    <w:tmpl w:val="C88AD912"/>
    <w:lvl w:ilvl="0">
      <w:start w:val="1"/>
      <w:numFmt w:val="lowerLetter"/>
      <w:lvlText w:val="%1)"/>
      <w:lvlJc w:val="left"/>
      <w:pPr>
        <w:tabs>
          <w:tab w:val="num" w:pos="708"/>
        </w:tabs>
        <w:ind w:left="720" w:hanging="360"/>
      </w:pPr>
      <w:rPr>
        <w:rFonts w:cs="Arial"/>
        <w:color w:val="000000"/>
        <w:sz w:val="22"/>
        <w:szCs w:val="22"/>
        <w:shd w:val="clear" w:color="auto" w:fill="auto"/>
      </w:rPr>
    </w:lvl>
    <w:lvl w:ilvl="1">
      <w:start w:val="1"/>
      <w:numFmt w:val="lowerLetter"/>
      <w:lvlText w:val="%2."/>
      <w:lvlJc w:val="left"/>
      <w:pPr>
        <w:tabs>
          <w:tab w:val="num" w:pos="0"/>
        </w:tabs>
        <w:ind w:left="1440" w:hanging="360"/>
      </w:pPr>
      <w:rPr>
        <w:sz w:val="22"/>
        <w:szCs w:val="22"/>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15:restartNumberingAfterBreak="0">
    <w:nsid w:val="6E587886"/>
    <w:multiLevelType w:val="multilevel"/>
    <w:tmpl w:val="F47842E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72E17539"/>
    <w:multiLevelType w:val="multilevel"/>
    <w:tmpl w:val="86363D0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4" w15:restartNumberingAfterBreak="0">
    <w:nsid w:val="7A474BC1"/>
    <w:multiLevelType w:val="multilevel"/>
    <w:tmpl w:val="FC387BA6"/>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569069446">
    <w:abstractNumId w:val="13"/>
  </w:num>
  <w:num w:numId="2" w16cid:durableId="662439884">
    <w:abstractNumId w:val="3"/>
  </w:num>
  <w:num w:numId="3" w16cid:durableId="492572715">
    <w:abstractNumId w:val="5"/>
  </w:num>
  <w:num w:numId="4" w16cid:durableId="1843087303">
    <w:abstractNumId w:val="2"/>
  </w:num>
  <w:num w:numId="5" w16cid:durableId="474642337">
    <w:abstractNumId w:val="8"/>
  </w:num>
  <w:num w:numId="6" w16cid:durableId="1190218700">
    <w:abstractNumId w:val="9"/>
  </w:num>
  <w:num w:numId="7" w16cid:durableId="498040514">
    <w:abstractNumId w:val="14"/>
  </w:num>
  <w:num w:numId="8" w16cid:durableId="645932717">
    <w:abstractNumId w:val="4"/>
  </w:num>
  <w:num w:numId="9" w16cid:durableId="1849783219">
    <w:abstractNumId w:val="12"/>
  </w:num>
  <w:num w:numId="10" w16cid:durableId="816841043">
    <w:abstractNumId w:val="7"/>
  </w:num>
  <w:num w:numId="11" w16cid:durableId="335232808">
    <w:abstractNumId w:val="0"/>
  </w:num>
  <w:num w:numId="12" w16cid:durableId="1249924805">
    <w:abstractNumId w:val="10"/>
  </w:num>
  <w:num w:numId="13" w16cid:durableId="232014141">
    <w:abstractNumId w:val="1"/>
  </w:num>
  <w:num w:numId="14" w16cid:durableId="1491020956">
    <w:abstractNumId w:val="11"/>
  </w:num>
  <w:num w:numId="15" w16cid:durableId="20042357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46A6C"/>
    <w:rsid w:val="00006E58"/>
    <w:rsid w:val="0003487C"/>
    <w:rsid w:val="00051731"/>
    <w:rsid w:val="0007227A"/>
    <w:rsid w:val="000A7A2A"/>
    <w:rsid w:val="000C31A6"/>
    <w:rsid w:val="000C5CB2"/>
    <w:rsid w:val="00120C98"/>
    <w:rsid w:val="002909BB"/>
    <w:rsid w:val="002A2AFF"/>
    <w:rsid w:val="002B1630"/>
    <w:rsid w:val="002C0B73"/>
    <w:rsid w:val="002E0158"/>
    <w:rsid w:val="002F5F13"/>
    <w:rsid w:val="003A6D53"/>
    <w:rsid w:val="003A7B42"/>
    <w:rsid w:val="003E1BB6"/>
    <w:rsid w:val="003E4770"/>
    <w:rsid w:val="00431219"/>
    <w:rsid w:val="0043207A"/>
    <w:rsid w:val="00533A55"/>
    <w:rsid w:val="00546A6C"/>
    <w:rsid w:val="005925ED"/>
    <w:rsid w:val="005C3733"/>
    <w:rsid w:val="005D78EF"/>
    <w:rsid w:val="005E7F2A"/>
    <w:rsid w:val="00620026"/>
    <w:rsid w:val="00620F6C"/>
    <w:rsid w:val="00632E77"/>
    <w:rsid w:val="00647C9F"/>
    <w:rsid w:val="00672740"/>
    <w:rsid w:val="006A76CF"/>
    <w:rsid w:val="006B1467"/>
    <w:rsid w:val="006F0912"/>
    <w:rsid w:val="00704AF5"/>
    <w:rsid w:val="007E1DD8"/>
    <w:rsid w:val="00812F44"/>
    <w:rsid w:val="008F087E"/>
    <w:rsid w:val="008F7E06"/>
    <w:rsid w:val="00945795"/>
    <w:rsid w:val="0096093B"/>
    <w:rsid w:val="0097292D"/>
    <w:rsid w:val="009C5CB5"/>
    <w:rsid w:val="009D69FE"/>
    <w:rsid w:val="00A8336B"/>
    <w:rsid w:val="00AA0707"/>
    <w:rsid w:val="00B275BE"/>
    <w:rsid w:val="00B84ABB"/>
    <w:rsid w:val="00C07B0E"/>
    <w:rsid w:val="00C24C0F"/>
    <w:rsid w:val="00C37A46"/>
    <w:rsid w:val="00C60515"/>
    <w:rsid w:val="00C71C2D"/>
    <w:rsid w:val="00CF0F33"/>
    <w:rsid w:val="00D3329E"/>
    <w:rsid w:val="00D378C9"/>
    <w:rsid w:val="00DA2E0E"/>
    <w:rsid w:val="00DA5527"/>
    <w:rsid w:val="00E50553"/>
    <w:rsid w:val="00E903B4"/>
    <w:rsid w:val="00EE7581"/>
    <w:rsid w:val="00F539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ABFF8"/>
  <w15:docId w15:val="{8B77173A-FE28-43B4-AFFF-B5FE4D52C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85051"/>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1"/>
    <w:uiPriority w:val="99"/>
    <w:semiHidden/>
    <w:qFormat/>
    <w:rsid w:val="00EE0FC0"/>
  </w:style>
  <w:style w:type="character" w:customStyle="1" w:styleId="PidipaginaCarattere">
    <w:name w:val="Piè di pagina Carattere"/>
    <w:basedOn w:val="Carpredefinitoparagrafo"/>
    <w:link w:val="Pidipagina1"/>
    <w:uiPriority w:val="99"/>
    <w:qFormat/>
    <w:rsid w:val="00EE0FC0"/>
  </w:style>
  <w:style w:type="character" w:styleId="Rimandocommento">
    <w:name w:val="annotation reference"/>
    <w:basedOn w:val="Carpredefinitoparagrafo"/>
    <w:uiPriority w:val="99"/>
    <w:semiHidden/>
    <w:unhideWhenUsed/>
    <w:qFormat/>
    <w:rsid w:val="00D1620F"/>
    <w:rPr>
      <w:sz w:val="16"/>
      <w:szCs w:val="16"/>
    </w:rPr>
  </w:style>
  <w:style w:type="character" w:customStyle="1" w:styleId="TestocommentoCarattere">
    <w:name w:val="Testo commento Carattere"/>
    <w:basedOn w:val="Carpredefinitoparagrafo"/>
    <w:link w:val="Testocommento"/>
    <w:uiPriority w:val="99"/>
    <w:semiHidden/>
    <w:qFormat/>
    <w:rsid w:val="00D1620F"/>
    <w:rPr>
      <w:sz w:val="20"/>
      <w:szCs w:val="20"/>
    </w:rPr>
  </w:style>
  <w:style w:type="character" w:customStyle="1" w:styleId="SoggettocommentoCarattere">
    <w:name w:val="Soggetto commento Carattere"/>
    <w:basedOn w:val="TestocommentoCarattere"/>
    <w:link w:val="Soggettocommento"/>
    <w:uiPriority w:val="99"/>
    <w:semiHidden/>
    <w:qFormat/>
    <w:rsid w:val="00D1620F"/>
    <w:rPr>
      <w:b/>
      <w:bCs/>
      <w:sz w:val="20"/>
      <w:szCs w:val="20"/>
    </w:rPr>
  </w:style>
  <w:style w:type="character" w:customStyle="1" w:styleId="TestofumettoCarattere">
    <w:name w:val="Testo fumetto Carattere"/>
    <w:basedOn w:val="Carpredefinitoparagrafo"/>
    <w:link w:val="Testofumetto"/>
    <w:uiPriority w:val="99"/>
    <w:semiHidden/>
    <w:qFormat/>
    <w:rsid w:val="00D1620F"/>
    <w:rPr>
      <w:rFonts w:ascii="Tahoma" w:hAnsi="Tahoma" w:cs="Tahoma"/>
      <w:sz w:val="16"/>
      <w:szCs w:val="16"/>
    </w:rPr>
  </w:style>
  <w:style w:type="character" w:customStyle="1" w:styleId="CollegamentoInternet">
    <w:name w:val="Collegamento Internet"/>
    <w:basedOn w:val="Carpredefinitoparagrafo"/>
    <w:rsid w:val="00E67152"/>
    <w:rPr>
      <w:color w:val="0000FF" w:themeColor="hyperlink"/>
      <w:u w:val="single"/>
    </w:rPr>
  </w:style>
  <w:style w:type="character" w:customStyle="1" w:styleId="PreformattatoHTMLCarattere">
    <w:name w:val="Preformattato HTML Carattere"/>
    <w:basedOn w:val="Carpredefinitoparagrafo"/>
    <w:link w:val="PreformattatoHTML"/>
    <w:uiPriority w:val="99"/>
    <w:qFormat/>
    <w:rsid w:val="00B263BB"/>
    <w:rPr>
      <w:rFonts w:ascii="Courier New" w:eastAsia="Times New Roman" w:hAnsi="Courier New" w:cs="Courier New"/>
      <w:sz w:val="20"/>
      <w:szCs w:val="20"/>
    </w:rPr>
  </w:style>
  <w:style w:type="character" w:customStyle="1" w:styleId="Menzionenonrisolta1">
    <w:name w:val="Menzione non risolta1"/>
    <w:basedOn w:val="Carpredefinitoparagrafo"/>
    <w:uiPriority w:val="99"/>
    <w:semiHidden/>
    <w:unhideWhenUsed/>
    <w:qFormat/>
    <w:rsid w:val="00982688"/>
    <w:rPr>
      <w:color w:val="605E5C"/>
      <w:shd w:val="clear" w:color="auto" w:fill="E1DFDD"/>
    </w:rPr>
  </w:style>
  <w:style w:type="character" w:customStyle="1" w:styleId="CorpotestoCarattere">
    <w:name w:val="Corpo testo Carattere"/>
    <w:basedOn w:val="Carpredefinitoparagrafo"/>
    <w:link w:val="Corpotesto"/>
    <w:uiPriority w:val="1"/>
    <w:qFormat/>
    <w:rsid w:val="00CF3266"/>
    <w:rPr>
      <w:rFonts w:ascii="Times New Roman" w:eastAsia="Times New Roman" w:hAnsi="Times New Roman" w:cs="Times New Roman"/>
      <w:sz w:val="24"/>
      <w:szCs w:val="24"/>
      <w:lang w:eastAsia="en-US"/>
    </w:rPr>
  </w:style>
  <w:style w:type="paragraph" w:styleId="Titolo">
    <w:name w:val="Title"/>
    <w:basedOn w:val="Normale"/>
    <w:next w:val="Corpotesto"/>
    <w:qFormat/>
    <w:rsid w:val="00485EB3"/>
    <w:pPr>
      <w:keepNext/>
      <w:spacing w:before="240" w:after="120"/>
    </w:pPr>
    <w:rPr>
      <w:rFonts w:ascii="Liberation Sans" w:eastAsia="Microsoft YaHei" w:hAnsi="Liberation Sans" w:cs="Arial"/>
      <w:sz w:val="28"/>
      <w:szCs w:val="28"/>
    </w:rPr>
  </w:style>
  <w:style w:type="paragraph" w:styleId="Corpotesto">
    <w:name w:val="Body Text"/>
    <w:basedOn w:val="Normale"/>
    <w:link w:val="CorpotestoCarattere"/>
    <w:uiPriority w:val="1"/>
    <w:qFormat/>
    <w:rsid w:val="00CF3266"/>
    <w:pPr>
      <w:widowControl w:val="0"/>
      <w:spacing w:after="0" w:line="240" w:lineRule="auto"/>
      <w:ind w:left="213"/>
      <w:jc w:val="both"/>
    </w:pPr>
    <w:rPr>
      <w:rFonts w:ascii="Times New Roman" w:eastAsia="Times New Roman" w:hAnsi="Times New Roman" w:cs="Times New Roman"/>
      <w:sz w:val="24"/>
      <w:szCs w:val="24"/>
      <w:lang w:eastAsia="en-US"/>
    </w:rPr>
  </w:style>
  <w:style w:type="paragraph" w:styleId="Elenco">
    <w:name w:val="List"/>
    <w:basedOn w:val="Corpotesto"/>
    <w:rsid w:val="00485EB3"/>
    <w:rPr>
      <w:rFonts w:cs="Arial"/>
    </w:rPr>
  </w:style>
  <w:style w:type="paragraph" w:customStyle="1" w:styleId="Didascalia1">
    <w:name w:val="Didascalia1"/>
    <w:basedOn w:val="Normale"/>
    <w:qFormat/>
    <w:rsid w:val="00546A6C"/>
    <w:pPr>
      <w:suppressLineNumbers/>
      <w:spacing w:before="120" w:after="120"/>
    </w:pPr>
    <w:rPr>
      <w:rFonts w:cs="Arial"/>
      <w:i/>
      <w:iCs/>
      <w:sz w:val="24"/>
      <w:szCs w:val="24"/>
    </w:rPr>
  </w:style>
  <w:style w:type="paragraph" w:customStyle="1" w:styleId="Indice">
    <w:name w:val="Indice"/>
    <w:basedOn w:val="Normale"/>
    <w:qFormat/>
    <w:rsid w:val="00485EB3"/>
    <w:pPr>
      <w:suppressLineNumbers/>
    </w:pPr>
    <w:rPr>
      <w:rFonts w:cs="Arial"/>
    </w:rPr>
  </w:style>
  <w:style w:type="paragraph" w:customStyle="1" w:styleId="Didascalia10">
    <w:name w:val="Didascalia1"/>
    <w:basedOn w:val="Normale"/>
    <w:qFormat/>
    <w:rsid w:val="00485EB3"/>
    <w:pPr>
      <w:suppressLineNumbers/>
      <w:spacing w:before="120" w:after="120"/>
    </w:pPr>
    <w:rPr>
      <w:rFonts w:cs="Arial"/>
      <w:i/>
      <w:iCs/>
      <w:sz w:val="24"/>
      <w:szCs w:val="24"/>
    </w:rPr>
  </w:style>
  <w:style w:type="paragraph" w:styleId="Didascalia">
    <w:name w:val="caption"/>
    <w:basedOn w:val="Normale"/>
    <w:qFormat/>
    <w:rsid w:val="00485EB3"/>
    <w:pPr>
      <w:suppressLineNumbers/>
      <w:spacing w:before="120" w:after="120"/>
    </w:pPr>
    <w:rPr>
      <w:rFonts w:cs="Arial"/>
      <w:i/>
      <w:iCs/>
      <w:sz w:val="24"/>
      <w:szCs w:val="24"/>
    </w:rPr>
  </w:style>
  <w:style w:type="paragraph" w:customStyle="1" w:styleId="Intestazioneepidipagina">
    <w:name w:val="Intestazione e piè di pagina"/>
    <w:basedOn w:val="Normale"/>
    <w:qFormat/>
    <w:rsid w:val="00485EB3"/>
  </w:style>
  <w:style w:type="paragraph" w:customStyle="1" w:styleId="Intestazione1">
    <w:name w:val="Intestazione1"/>
    <w:basedOn w:val="Normale"/>
    <w:link w:val="IntestazioneCarattere"/>
    <w:uiPriority w:val="99"/>
    <w:semiHidden/>
    <w:unhideWhenUsed/>
    <w:qFormat/>
    <w:rsid w:val="00EE0FC0"/>
    <w:pPr>
      <w:tabs>
        <w:tab w:val="center" w:pos="4819"/>
        <w:tab w:val="right" w:pos="9638"/>
      </w:tabs>
      <w:spacing w:after="0" w:line="240" w:lineRule="auto"/>
    </w:pPr>
  </w:style>
  <w:style w:type="paragraph" w:customStyle="1" w:styleId="Pidipagina1">
    <w:name w:val="Piè di pagina1"/>
    <w:basedOn w:val="Normale"/>
    <w:link w:val="PidipaginaCarattere"/>
    <w:uiPriority w:val="99"/>
    <w:unhideWhenUsed/>
    <w:qFormat/>
    <w:rsid w:val="00EE0FC0"/>
    <w:pPr>
      <w:tabs>
        <w:tab w:val="center" w:pos="4819"/>
        <w:tab w:val="right" w:pos="9638"/>
      </w:tabs>
      <w:spacing w:after="0" w:line="240" w:lineRule="auto"/>
    </w:pPr>
  </w:style>
  <w:style w:type="paragraph" w:styleId="Testocommento">
    <w:name w:val="annotation text"/>
    <w:basedOn w:val="Normale"/>
    <w:link w:val="TestocommentoCarattere"/>
    <w:uiPriority w:val="99"/>
    <w:semiHidden/>
    <w:unhideWhenUsed/>
    <w:qFormat/>
    <w:rsid w:val="00D1620F"/>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D1620F"/>
    <w:rPr>
      <w:b/>
      <w:bCs/>
    </w:rPr>
  </w:style>
  <w:style w:type="paragraph" w:styleId="Testofumetto">
    <w:name w:val="Balloon Text"/>
    <w:basedOn w:val="Normale"/>
    <w:link w:val="TestofumettoCarattere"/>
    <w:uiPriority w:val="99"/>
    <w:semiHidden/>
    <w:unhideWhenUsed/>
    <w:qFormat/>
    <w:rsid w:val="00D1620F"/>
    <w:pPr>
      <w:spacing w:after="0" w:line="240" w:lineRule="auto"/>
    </w:pPr>
    <w:rPr>
      <w:rFonts w:ascii="Tahoma" w:hAnsi="Tahoma" w:cs="Tahoma"/>
      <w:sz w:val="16"/>
      <w:szCs w:val="16"/>
    </w:rPr>
  </w:style>
  <w:style w:type="paragraph" w:styleId="Paragrafoelenco">
    <w:name w:val="List Paragraph"/>
    <w:basedOn w:val="Normale"/>
    <w:uiPriority w:val="34"/>
    <w:qFormat/>
    <w:rsid w:val="00026012"/>
    <w:pPr>
      <w:ind w:left="720"/>
      <w:contextualSpacing/>
    </w:pPr>
  </w:style>
  <w:style w:type="paragraph" w:customStyle="1" w:styleId="Default">
    <w:name w:val="Default"/>
    <w:qFormat/>
    <w:rsid w:val="00E67152"/>
    <w:rPr>
      <w:rFonts w:ascii="Verdana" w:eastAsia="Calibri" w:hAnsi="Verdana" w:cs="Verdana"/>
      <w:color w:val="000000"/>
      <w:sz w:val="24"/>
      <w:szCs w:val="24"/>
      <w:lang w:eastAsia="en-US"/>
    </w:rPr>
  </w:style>
  <w:style w:type="paragraph" w:styleId="PreformattatoHTML">
    <w:name w:val="HTML Preformatted"/>
    <w:basedOn w:val="Normale"/>
    <w:link w:val="PreformattatoHTMLCarattere"/>
    <w:uiPriority w:val="99"/>
    <w:unhideWhenUsed/>
    <w:qFormat/>
    <w:rsid w:val="00B26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paragraph" w:styleId="NormaleWeb">
    <w:name w:val="Normal (Web)"/>
    <w:basedOn w:val="Normale"/>
    <w:uiPriority w:val="99"/>
    <w:semiHidden/>
    <w:unhideWhenUsed/>
    <w:qFormat/>
    <w:rsid w:val="00043DCC"/>
    <w:pPr>
      <w:spacing w:beforeAutospacing="1" w:afterAutospacing="1" w:line="240" w:lineRule="auto"/>
    </w:pPr>
    <w:rPr>
      <w:rFonts w:ascii="Times New Roman" w:eastAsia="Times New Roman" w:hAnsi="Times New Roman" w:cs="Times New Roman"/>
      <w:sz w:val="24"/>
      <w:szCs w:val="24"/>
    </w:rPr>
  </w:style>
  <w:style w:type="paragraph" w:customStyle="1" w:styleId="Pidipagina2">
    <w:name w:val="Piè di pagina2"/>
    <w:basedOn w:val="Intestazioneepidipagina"/>
    <w:rsid w:val="00546A6C"/>
  </w:style>
  <w:style w:type="paragraph" w:customStyle="1" w:styleId="Paragrafoelenco1">
    <w:name w:val="Paragrafo elenco1"/>
    <w:basedOn w:val="Normale"/>
    <w:rsid w:val="009D69FE"/>
    <w:pPr>
      <w:spacing w:after="0" w:line="100" w:lineRule="atLeast"/>
      <w:ind w:left="720"/>
    </w:pPr>
    <w:rPr>
      <w:rFonts w:ascii="Times New Roman" w:eastAsia="Times New Roman" w:hAnsi="Times New Roman" w:cs="Times New Roman"/>
      <w:sz w:val="20"/>
      <w:szCs w:val="20"/>
    </w:rPr>
  </w:style>
  <w:style w:type="paragraph" w:customStyle="1" w:styleId="NormaleWeb1">
    <w:name w:val="Normale (Web)1"/>
    <w:basedOn w:val="Normale"/>
    <w:rsid w:val="009D69FE"/>
    <w:pPr>
      <w:spacing w:before="280" w:after="280" w:line="100" w:lineRule="atLeast"/>
    </w:pPr>
    <w:rPr>
      <w:rFonts w:ascii="Times New Roman" w:eastAsia="Times New Roman" w:hAnsi="Times New Roman" w:cs="Times New Roman"/>
      <w:sz w:val="20"/>
      <w:szCs w:val="20"/>
    </w:rPr>
  </w:style>
  <w:style w:type="paragraph" w:styleId="Revisione">
    <w:name w:val="Revision"/>
    <w:hidden/>
    <w:uiPriority w:val="99"/>
    <w:semiHidden/>
    <w:rsid w:val="006B1467"/>
    <w:pPr>
      <w:suppressAutoHyphens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regionetoscana@postacert.toscana.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te.toscana.it/star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oscana.it/star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toscana.it/start"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50EFD-B624-4B6C-8E11-C40803E0A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14</Pages>
  <Words>7979</Words>
  <Characters>45482</Characters>
  <Application>Microsoft Office Word</Application>
  <DocSecurity>0</DocSecurity>
  <Lines>379</Lines>
  <Paragraphs>106</Paragraphs>
  <ScaleCrop>false</ScaleCrop>
  <HeadingPairs>
    <vt:vector size="2" baseType="variant">
      <vt:variant>
        <vt:lpstr>Titolo</vt:lpstr>
      </vt:variant>
      <vt:variant>
        <vt:i4>1</vt:i4>
      </vt:variant>
    </vt:vector>
  </HeadingPairs>
  <TitlesOfParts>
    <vt:vector size="1" baseType="lpstr">
      <vt:lpstr/>
    </vt:vector>
  </TitlesOfParts>
  <Company>HP Inc.</Company>
  <LinksUpToDate>false</LinksUpToDate>
  <CharactersWithSpaces>53355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Paola Aglietti</dc:creator>
  <cp:lastModifiedBy>Appalti - Cispel Toscana</cp:lastModifiedBy>
  <cp:revision>6</cp:revision>
  <cp:lastPrinted>2018-05-29T12:01:00Z</cp:lastPrinted>
  <dcterms:created xsi:type="dcterms:W3CDTF">2022-10-26T15:29:00Z</dcterms:created>
  <dcterms:modified xsi:type="dcterms:W3CDTF">2022-10-27T08:47:00Z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HP Inc.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